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C1882" w14:textId="77777777" w:rsidR="0049713E" w:rsidRPr="0049713E" w:rsidRDefault="008824A9" w:rsidP="006F78A5">
      <w:pPr>
        <w:pStyle w:val="Heading3"/>
        <w:numPr>
          <w:ilvl w:val="0"/>
          <w:numId w:val="14"/>
        </w:numPr>
        <w:ind w:left="567" w:hanging="567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t>ОТКРЫТИЕ СЕССИИ</w:t>
      </w:r>
    </w:p>
    <w:p w14:paraId="1F3C53C7" w14:textId="212F73F0" w:rsidR="0049713E" w:rsidRPr="0049713E" w:rsidRDefault="00BF47F7" w:rsidP="00BF47F7">
      <w:pPr>
        <w:pStyle w:val="BodyTextIndent"/>
        <w:numPr>
          <w:ilvl w:val="0"/>
          <w:numId w:val="15"/>
        </w:numPr>
        <w:tabs>
          <w:tab w:val="clear" w:pos="0"/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 xml:space="preserve">Председатель МОК г-н Ариэль Эрнан </w:t>
      </w:r>
      <w:proofErr w:type="spellStart"/>
      <w:r w:rsidR="008824A9" w:rsidRPr="0049713E">
        <w:rPr>
          <w:rFonts w:ascii="Arial" w:hAnsi="Arial" w:cs="Arial"/>
          <w:sz w:val="22"/>
          <w:szCs w:val="22"/>
        </w:rPr>
        <w:t>Троиси</w:t>
      </w:r>
      <w:proofErr w:type="spellEnd"/>
      <w:r w:rsidR="008824A9" w:rsidRPr="0049713E">
        <w:rPr>
          <w:rFonts w:ascii="Arial" w:hAnsi="Arial" w:cs="Arial"/>
          <w:sz w:val="22"/>
          <w:szCs w:val="22"/>
        </w:rPr>
        <w:t xml:space="preserve"> открыл работу 54-й сессии Исполнительного совета </w:t>
      </w:r>
      <w:r w:rsidR="00885A75" w:rsidRPr="0049713E">
        <w:rPr>
          <w:rFonts w:ascii="Arial" w:hAnsi="Arial" w:cs="Arial"/>
          <w:sz w:val="22"/>
          <w:szCs w:val="22"/>
        </w:rPr>
        <w:t xml:space="preserve">в режиме онлайн </w:t>
      </w:r>
      <w:r w:rsidR="008824A9" w:rsidRPr="0049713E">
        <w:rPr>
          <w:rFonts w:ascii="Arial" w:hAnsi="Arial" w:cs="Arial"/>
          <w:sz w:val="22"/>
          <w:szCs w:val="22"/>
        </w:rPr>
        <w:t xml:space="preserve">в понедельник 14 июня 2021 г. в 13.00 по парижскому времени. Он приветствовал участников и кратко рассказал о подготовленных к текущей сессии документах. Г-н </w:t>
      </w:r>
      <w:proofErr w:type="spellStart"/>
      <w:r w:rsidR="008824A9" w:rsidRPr="0049713E">
        <w:rPr>
          <w:rFonts w:ascii="Arial" w:hAnsi="Arial" w:cs="Arial"/>
          <w:sz w:val="22"/>
          <w:szCs w:val="22"/>
        </w:rPr>
        <w:t>Троиси</w:t>
      </w:r>
      <w:proofErr w:type="spellEnd"/>
      <w:r w:rsidR="008824A9" w:rsidRPr="0049713E">
        <w:rPr>
          <w:rFonts w:ascii="Arial" w:hAnsi="Arial" w:cs="Arial"/>
          <w:sz w:val="22"/>
          <w:szCs w:val="22"/>
        </w:rPr>
        <w:t xml:space="preserve"> напомнил делегатам, что в соответствии со статьей 12 (2) Правил процедуры Совет выступает в качестве руководящего комитета 31-й сессии Ассамблеи без проведения предметных дискуссий по ее повестке дня. Сразу по завершении 54-й сессии Исполнительного совета начала</w:t>
      </w:r>
      <w:r w:rsidR="00885A75" w:rsidRPr="0049713E">
        <w:rPr>
          <w:rFonts w:ascii="Arial" w:hAnsi="Arial" w:cs="Arial"/>
          <w:sz w:val="22"/>
          <w:szCs w:val="22"/>
        </w:rPr>
        <w:t>сь</w:t>
      </w:r>
      <w:r w:rsidR="008824A9" w:rsidRPr="0049713E">
        <w:rPr>
          <w:rFonts w:ascii="Arial" w:hAnsi="Arial" w:cs="Arial"/>
          <w:sz w:val="22"/>
          <w:szCs w:val="22"/>
        </w:rPr>
        <w:t xml:space="preserve"> работ</w:t>
      </w:r>
      <w:r w:rsidR="00885A75" w:rsidRPr="0049713E">
        <w:rPr>
          <w:rFonts w:ascii="Arial" w:hAnsi="Arial" w:cs="Arial"/>
          <w:sz w:val="22"/>
          <w:szCs w:val="22"/>
        </w:rPr>
        <w:t>а</w:t>
      </w:r>
      <w:r w:rsidR="008824A9" w:rsidRPr="0049713E">
        <w:rPr>
          <w:rFonts w:ascii="Arial" w:hAnsi="Arial" w:cs="Arial"/>
          <w:sz w:val="22"/>
          <w:szCs w:val="22"/>
        </w:rPr>
        <w:t xml:space="preserve"> 31-</w:t>
      </w:r>
      <w:r w:rsidR="00885A75" w:rsidRPr="0049713E">
        <w:rPr>
          <w:rFonts w:ascii="Arial" w:hAnsi="Arial" w:cs="Arial"/>
          <w:sz w:val="22"/>
          <w:szCs w:val="22"/>
        </w:rPr>
        <w:t>й</w:t>
      </w:r>
      <w:r w:rsidR="008824A9" w:rsidRPr="0049713E">
        <w:rPr>
          <w:rFonts w:ascii="Arial" w:hAnsi="Arial" w:cs="Arial"/>
          <w:sz w:val="22"/>
          <w:szCs w:val="22"/>
        </w:rPr>
        <w:t xml:space="preserve"> сесси</w:t>
      </w:r>
      <w:r w:rsidR="00885A75" w:rsidRPr="0049713E">
        <w:rPr>
          <w:rFonts w:ascii="Arial" w:hAnsi="Arial" w:cs="Arial"/>
          <w:sz w:val="22"/>
          <w:szCs w:val="22"/>
        </w:rPr>
        <w:t>и</w:t>
      </w:r>
      <w:r w:rsidR="008824A9" w:rsidRPr="0049713E">
        <w:rPr>
          <w:rFonts w:ascii="Arial" w:hAnsi="Arial" w:cs="Arial"/>
          <w:sz w:val="22"/>
          <w:szCs w:val="22"/>
        </w:rPr>
        <w:t xml:space="preserve"> Ассамблеи (т</w:t>
      </w:r>
      <w:r w:rsidR="00885A75" w:rsidRPr="0049713E">
        <w:rPr>
          <w:rFonts w:ascii="Arial" w:hAnsi="Arial" w:cs="Arial"/>
          <w:sz w:val="22"/>
          <w:szCs w:val="22"/>
        </w:rPr>
        <w:t>акже</w:t>
      </w:r>
      <w:r w:rsidR="008824A9" w:rsidRPr="0049713E">
        <w:rPr>
          <w:rFonts w:ascii="Arial" w:hAnsi="Arial" w:cs="Arial"/>
          <w:sz w:val="22"/>
          <w:szCs w:val="22"/>
        </w:rPr>
        <w:t xml:space="preserve"> в режиме онлайн), про</w:t>
      </w:r>
      <w:r w:rsidR="00885A75" w:rsidRPr="0049713E">
        <w:rPr>
          <w:rFonts w:ascii="Arial" w:hAnsi="Arial" w:cs="Arial"/>
          <w:sz w:val="22"/>
          <w:szCs w:val="22"/>
        </w:rPr>
        <w:t>должавшаяся</w:t>
      </w:r>
      <w:r w:rsidR="008824A9" w:rsidRPr="0049713E">
        <w:rPr>
          <w:rFonts w:ascii="Arial" w:hAnsi="Arial" w:cs="Arial"/>
          <w:sz w:val="22"/>
          <w:szCs w:val="22"/>
        </w:rPr>
        <w:t xml:space="preserve"> с 14 по 25 июня 2021 г. Исполнительный секретарь ознакомил участников с общими принципами и практическими аспектами использования платформы конференц-связи, а также представил процедуры, призванные обеспечить эффективное руководство работой Исполнительного совета и Ассамблеи в онлайновом </w:t>
      </w:r>
      <w:r w:rsidR="00885A75" w:rsidRPr="0049713E">
        <w:rPr>
          <w:rFonts w:ascii="Arial" w:hAnsi="Arial" w:cs="Arial"/>
          <w:sz w:val="22"/>
          <w:szCs w:val="22"/>
        </w:rPr>
        <w:t>формате</w:t>
      </w:r>
      <w:r w:rsidR="008824A9" w:rsidRPr="0049713E">
        <w:rPr>
          <w:rFonts w:ascii="Arial" w:hAnsi="Arial" w:cs="Arial"/>
          <w:sz w:val="22"/>
          <w:szCs w:val="22"/>
        </w:rPr>
        <w:t>.</w:t>
      </w:r>
    </w:p>
    <w:p w14:paraId="01DE913F" w14:textId="2C71A7BA" w:rsidR="0049713E" w:rsidRPr="0049713E" w:rsidRDefault="008824A9" w:rsidP="00BF47F7">
      <w:pPr>
        <w:pStyle w:val="Heading3"/>
        <w:numPr>
          <w:ilvl w:val="0"/>
          <w:numId w:val="14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t>ОРГАНИЗАЦИЯ РАБОТЫ СЕССИИ</w:t>
      </w:r>
    </w:p>
    <w:p w14:paraId="48A81496" w14:textId="347F6FF1" w:rsidR="0049713E" w:rsidRPr="0049713E" w:rsidRDefault="00BF47F7" w:rsidP="00BF47F7">
      <w:pPr>
        <w:numPr>
          <w:ilvl w:val="0"/>
          <w:numId w:val="15"/>
        </w:numPr>
        <w:tabs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>Исполнительный секретарь кратко представил этот пункт повестки дня и напомнил, что в сложившихся исключительных обстоятельствах сессии Исполнительного совета и Ассамблеи б</w:t>
      </w:r>
      <w:r w:rsidR="00885A75" w:rsidRPr="0049713E">
        <w:rPr>
          <w:rFonts w:ascii="Arial" w:hAnsi="Arial" w:cs="Arial"/>
          <w:sz w:val="22"/>
          <w:szCs w:val="22"/>
        </w:rPr>
        <w:t>удут</w:t>
      </w:r>
      <w:r w:rsidR="008824A9" w:rsidRPr="0049713E">
        <w:rPr>
          <w:rFonts w:ascii="Arial" w:hAnsi="Arial" w:cs="Arial"/>
          <w:sz w:val="22"/>
          <w:szCs w:val="22"/>
        </w:rPr>
        <w:t xml:space="preserve"> прове</w:t>
      </w:r>
      <w:r w:rsidR="00885A75" w:rsidRPr="0049713E">
        <w:rPr>
          <w:rFonts w:ascii="Arial" w:hAnsi="Arial" w:cs="Arial"/>
          <w:sz w:val="22"/>
          <w:szCs w:val="22"/>
        </w:rPr>
        <w:t>дены</w:t>
      </w:r>
      <w:r w:rsidR="008824A9" w:rsidRPr="0049713E">
        <w:rPr>
          <w:rFonts w:ascii="Arial" w:hAnsi="Arial" w:cs="Arial"/>
          <w:sz w:val="22"/>
          <w:szCs w:val="22"/>
        </w:rPr>
        <w:t xml:space="preserve"> одна за другой.</w:t>
      </w:r>
    </w:p>
    <w:p w14:paraId="3916F99F" w14:textId="17F63B68" w:rsidR="00C06845" w:rsidRPr="0049713E" w:rsidRDefault="00BF47F7" w:rsidP="00BF47F7">
      <w:pPr>
        <w:numPr>
          <w:ilvl w:val="0"/>
          <w:numId w:val="15"/>
        </w:numPr>
        <w:tabs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 xml:space="preserve">Онлайновое заседание Исполнительного совета прошло с 13.00 до 14.03 и было в полном объеме обеспечено устным переводом. Проведение в тот же день еще одного заседания для утверждения описательной части краткого доклада </w:t>
      </w:r>
      <w:r w:rsidR="00885A75" w:rsidRPr="0049713E">
        <w:rPr>
          <w:rFonts w:ascii="Arial" w:hAnsi="Arial" w:cs="Arial"/>
          <w:sz w:val="22"/>
          <w:szCs w:val="22"/>
        </w:rPr>
        <w:t xml:space="preserve">в планы </w:t>
      </w:r>
      <w:r w:rsidR="008824A9" w:rsidRPr="0049713E">
        <w:rPr>
          <w:rFonts w:ascii="Arial" w:hAnsi="Arial" w:cs="Arial"/>
          <w:sz w:val="22"/>
          <w:szCs w:val="22"/>
        </w:rPr>
        <w:t xml:space="preserve">не </w:t>
      </w:r>
      <w:r w:rsidR="00885A75" w:rsidRPr="0049713E">
        <w:rPr>
          <w:rFonts w:ascii="Arial" w:hAnsi="Arial" w:cs="Arial"/>
          <w:sz w:val="22"/>
          <w:szCs w:val="22"/>
        </w:rPr>
        <w:t>входило</w:t>
      </w:r>
      <w:r w:rsidR="008824A9" w:rsidRPr="0049713E">
        <w:rPr>
          <w:rFonts w:ascii="Arial" w:hAnsi="Arial" w:cs="Arial"/>
          <w:sz w:val="22"/>
          <w:szCs w:val="22"/>
        </w:rPr>
        <w:t>. Решения по каждому пункту повестки дня предполагалось принять в ходе сессии. Описательная часть доклада была подготовлена Секретариатом по ходу сессии Ассамблеи и должна была быть утверждена путем переписки вместе с проектом краткого доклада 31-й сессии Ассамблеи.</w:t>
      </w:r>
      <w:r w:rsidR="0049713E" w:rsidRPr="0049713E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415"/>
      </w:tblGrid>
      <w:tr w:rsidR="00C0045D" w:rsidRPr="0049713E" w14:paraId="73B68B4C" w14:textId="77777777" w:rsidTr="007D4C9B">
        <w:tc>
          <w:tcPr>
            <w:tcW w:w="9778" w:type="dxa"/>
            <w:shd w:val="clear" w:color="auto" w:fill="CCFFCC"/>
          </w:tcPr>
          <w:p w14:paraId="41731DA8" w14:textId="77777777" w:rsidR="00C06845" w:rsidRPr="0049713E" w:rsidRDefault="008824A9" w:rsidP="00AD01EB">
            <w:pPr>
              <w:spacing w:after="120"/>
              <w:rPr>
                <w:rFonts w:ascii="Arial" w:eastAsia="Calibri" w:hAnsi="Arial" w:cs="Arial"/>
                <w:b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Решение EC-54/2.1</w:t>
            </w:r>
          </w:p>
          <w:p w14:paraId="78273F4A" w14:textId="3EE50908" w:rsidR="0049713E" w:rsidRPr="0049713E" w:rsidRDefault="0049713E" w:rsidP="007B09DA">
            <w:pPr>
              <w:tabs>
                <w:tab w:val="left" w:pos="709"/>
              </w:tabs>
              <w:spacing w:after="120"/>
              <w:ind w:left="533"/>
              <w:jc w:val="both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9713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Исполнительный совет</w:t>
            </w:r>
          </w:p>
          <w:p w14:paraId="14B3F5E4" w14:textId="12403D67" w:rsidR="0049713E" w:rsidRPr="0049713E" w:rsidRDefault="0049713E" w:rsidP="007B09DA">
            <w:pPr>
              <w:spacing w:after="120"/>
              <w:ind w:left="45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="0081192A" w:rsidRPr="008119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713E">
              <w:rPr>
                <w:rFonts w:ascii="Arial" w:hAnsi="Arial" w:cs="Arial"/>
                <w:b/>
                <w:sz w:val="22"/>
                <w:szCs w:val="22"/>
              </w:rPr>
              <w:t>Повестка дня</w:t>
            </w:r>
          </w:p>
          <w:p w14:paraId="1E851D02" w14:textId="6F1961B7" w:rsidR="00C06845" w:rsidRPr="006F78A5" w:rsidRDefault="0049713E" w:rsidP="007B09DA">
            <w:pPr>
              <w:spacing w:after="120"/>
              <w:ind w:left="598"/>
              <w:rPr>
                <w:rFonts w:ascii="Arial" w:hAnsi="Arial" w:cs="Arial"/>
                <w:sz w:val="22"/>
                <w:szCs w:val="22"/>
              </w:rPr>
            </w:pPr>
            <w:r w:rsidRPr="0049713E">
              <w:rPr>
                <w:rFonts w:ascii="Arial" w:hAnsi="Arial" w:cs="Arial"/>
                <w:sz w:val="22"/>
                <w:szCs w:val="22"/>
                <w:u w:val="single"/>
              </w:rPr>
              <w:t>утверждает</w:t>
            </w:r>
            <w:r w:rsidRPr="0049713E">
              <w:rPr>
                <w:rFonts w:ascii="Arial" w:hAnsi="Arial" w:cs="Arial"/>
                <w:sz w:val="22"/>
                <w:szCs w:val="22"/>
              </w:rPr>
              <w:t xml:space="preserve"> повестку дня, содержащуюся в документе IOC/EC-54/2.1Doc.Prov</w:t>
            </w:r>
            <w:r w:rsidR="006F78A5" w:rsidRPr="006F78A5">
              <w:rPr>
                <w:rFonts w:ascii="Arial" w:hAnsi="Arial" w:cs="Arial"/>
                <w:sz w:val="22"/>
                <w:szCs w:val="22"/>
              </w:rPr>
              <w:t>.</w:t>
            </w:r>
            <w:r w:rsidRPr="0049713E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14:paraId="110D3926" w14:textId="77777777" w:rsidR="0049713E" w:rsidRPr="0049713E" w:rsidRDefault="008824A9" w:rsidP="006F78A5">
      <w:pPr>
        <w:pStyle w:val="b"/>
        <w:tabs>
          <w:tab w:val="clear" w:pos="1134"/>
        </w:tabs>
        <w:spacing w:before="240"/>
        <w:jc w:val="left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t xml:space="preserve">2.2 </w:t>
      </w:r>
      <w:r w:rsidRPr="0049713E">
        <w:rPr>
          <w:rFonts w:ascii="Arial" w:hAnsi="Arial" w:cs="Arial"/>
          <w:sz w:val="22"/>
          <w:szCs w:val="22"/>
        </w:rPr>
        <w:tab/>
        <w:t>НАЗНАЧЕНИЕ ДОКЛАДЧИКА</w:t>
      </w:r>
    </w:p>
    <w:p w14:paraId="16290F0A" w14:textId="5C51C9DD" w:rsidR="00C06845" w:rsidRPr="0049713E" w:rsidRDefault="00BF47F7" w:rsidP="00BF47F7">
      <w:pPr>
        <w:numPr>
          <w:ilvl w:val="0"/>
          <w:numId w:val="15"/>
        </w:numPr>
        <w:tabs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>Председатель предложил Исполнительному совету назначить докладчика нынешней сессии.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415"/>
      </w:tblGrid>
      <w:tr w:rsidR="00C0045D" w:rsidRPr="0049713E" w14:paraId="570470A5" w14:textId="77777777" w:rsidTr="007D4C9B">
        <w:tc>
          <w:tcPr>
            <w:tcW w:w="9778" w:type="dxa"/>
            <w:shd w:val="clear" w:color="auto" w:fill="CCFFCC"/>
          </w:tcPr>
          <w:p w14:paraId="4032A044" w14:textId="77777777" w:rsidR="00C06845" w:rsidRPr="0049713E" w:rsidRDefault="008824A9" w:rsidP="00AD01EB">
            <w:pPr>
              <w:spacing w:after="120"/>
              <w:rPr>
                <w:rFonts w:ascii="Arial" w:eastAsia="Calibri" w:hAnsi="Arial" w:cs="Arial"/>
                <w:b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lastRenderedPageBreak/>
              <w:t>Решение EC-54/2.2</w:t>
            </w:r>
          </w:p>
          <w:p w14:paraId="4CA9D80F" w14:textId="29E4B355" w:rsidR="0049713E" w:rsidRPr="0049713E" w:rsidRDefault="0049713E" w:rsidP="00AD01E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6B1535" w:rsidRPr="001871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713E">
              <w:rPr>
                <w:rFonts w:ascii="Arial" w:hAnsi="Arial" w:cs="Arial"/>
                <w:b/>
                <w:sz w:val="22"/>
                <w:szCs w:val="22"/>
              </w:rPr>
              <w:t>Докладчик</w:t>
            </w:r>
          </w:p>
          <w:p w14:paraId="5A5603C8" w14:textId="77777777" w:rsidR="00CB7A9B" w:rsidRPr="0049713E" w:rsidRDefault="00CB7A9B" w:rsidP="00C23209">
            <w:pPr>
              <w:tabs>
                <w:tab w:val="left" w:pos="709"/>
              </w:tabs>
              <w:spacing w:after="120"/>
              <w:ind w:left="533"/>
              <w:jc w:val="both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bookmarkStart w:id="0" w:name="_Hlk74642958"/>
            <w:r w:rsidRPr="0049713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Исполнительный совет</w:t>
            </w:r>
          </w:p>
          <w:p w14:paraId="2AD28C7F" w14:textId="1F5578DA" w:rsidR="0049713E" w:rsidRPr="0049713E" w:rsidRDefault="0049713E" w:rsidP="00C23209">
            <w:pPr>
              <w:pStyle w:val="paragraphnumerote"/>
              <w:ind w:left="533"/>
              <w:rPr>
                <w:rFonts w:eastAsia="Arial Unicode MS"/>
                <w:snapToGrid/>
              </w:rPr>
            </w:pPr>
            <w:r w:rsidRPr="0049713E">
              <w:rPr>
                <w:rFonts w:eastAsia="Arial Unicode MS"/>
                <w:snapToGrid/>
              </w:rPr>
              <w:t>по предложению Португалии, поддержанному Российской Федерацией,</w:t>
            </w:r>
          </w:p>
          <w:p w14:paraId="60C3EA68" w14:textId="356D8497" w:rsidR="00C06845" w:rsidRPr="006F78A5" w:rsidRDefault="0049713E" w:rsidP="00C23209">
            <w:pPr>
              <w:pStyle w:val="paragraphnumerote"/>
              <w:ind w:left="533"/>
              <w:rPr>
                <w:rFonts w:eastAsia="Arial Unicode MS"/>
                <w:snapToGrid/>
              </w:rPr>
            </w:pPr>
            <w:r w:rsidRPr="0049713E">
              <w:rPr>
                <w:rFonts w:eastAsia="Arial Unicode MS"/>
                <w:snapToGrid/>
                <w:u w:val="single"/>
              </w:rPr>
              <w:t>назначает</w:t>
            </w:r>
            <w:r w:rsidRPr="0049713E">
              <w:rPr>
                <w:rFonts w:eastAsia="Arial Unicode MS"/>
                <w:snapToGrid/>
              </w:rPr>
              <w:t xml:space="preserve"> д-ра А. </w:t>
            </w:r>
            <w:proofErr w:type="spellStart"/>
            <w:r w:rsidRPr="0049713E">
              <w:rPr>
                <w:rFonts w:eastAsia="Arial Unicode MS"/>
                <w:snapToGrid/>
              </w:rPr>
              <w:t>Рамадаса</w:t>
            </w:r>
            <w:proofErr w:type="spellEnd"/>
            <w:r w:rsidRPr="0049713E">
              <w:rPr>
                <w:rFonts w:eastAsia="Arial Unicode MS"/>
                <w:snapToGrid/>
              </w:rPr>
              <w:t xml:space="preserve"> (Индия) </w:t>
            </w:r>
            <w:r w:rsidRPr="0049713E">
              <w:t>докладчиком нынешней сессии в целях оказания содействия Председателю и Исполнительному секретарю в подготовке краткого доклада сессии</w:t>
            </w:r>
            <w:r w:rsidRPr="0049713E">
              <w:rPr>
                <w:rFonts w:eastAsia="Arial Unicode MS"/>
                <w:snapToGrid/>
              </w:rPr>
              <w:t>.</w:t>
            </w:r>
            <w:bookmarkEnd w:id="0"/>
          </w:p>
        </w:tc>
      </w:tr>
    </w:tbl>
    <w:p w14:paraId="71349911" w14:textId="7CC32192" w:rsidR="00BB05AB" w:rsidRPr="0049713E" w:rsidRDefault="007B452F" w:rsidP="006F78A5">
      <w:pPr>
        <w:pStyle w:val="Heading3"/>
        <w:numPr>
          <w:ilvl w:val="0"/>
          <w:numId w:val="14"/>
        </w:numPr>
        <w:ind w:left="567" w:hanging="567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t>ОРГАНИЗАЦИЯ РАБОТЫ 31-Й СЕССИИ АССАМБЛЕИ</w:t>
      </w:r>
      <w:r w:rsidR="006F78A5" w:rsidRPr="006F78A5">
        <w:rPr>
          <w:rFonts w:ascii="Arial" w:hAnsi="Arial" w:cs="Arial"/>
          <w:sz w:val="22"/>
          <w:szCs w:val="22"/>
        </w:rPr>
        <w:t xml:space="preserve"> </w:t>
      </w:r>
      <w:r w:rsidR="00250B30">
        <w:rPr>
          <w:rFonts w:ascii="Arial" w:hAnsi="Arial" w:cs="Arial"/>
          <w:sz w:val="22"/>
          <w:szCs w:val="22"/>
        </w:rPr>
        <w:br/>
      </w:r>
      <w:r w:rsidR="0049713E" w:rsidRPr="0049713E">
        <w:rPr>
          <w:rFonts w:ascii="Arial" w:hAnsi="Arial" w:cs="Arial"/>
          <w:sz w:val="22"/>
          <w:szCs w:val="22"/>
        </w:rPr>
        <w:t>И СЕССИОННЫЕ РАБОЧИЕ ГРУППЫ*</w:t>
      </w:r>
    </w:p>
    <w:p w14:paraId="5BF2AE88" w14:textId="77777777" w:rsidR="0049713E" w:rsidRPr="0049713E" w:rsidRDefault="008824A9" w:rsidP="009879C0">
      <w:pPr>
        <w:numPr>
          <w:ilvl w:val="1"/>
          <w:numId w:val="14"/>
        </w:numPr>
        <w:spacing w:after="240"/>
        <w:ind w:left="567" w:hanging="567"/>
        <w:rPr>
          <w:rFonts w:ascii="Arial" w:hAnsi="Arial" w:cs="Arial"/>
        </w:rPr>
      </w:pPr>
      <w:r w:rsidRPr="0049713E">
        <w:rPr>
          <w:rFonts w:ascii="Arial" w:hAnsi="Arial" w:cs="Arial"/>
          <w:sz w:val="22"/>
          <w:szCs w:val="22"/>
        </w:rPr>
        <w:t>УЧРЕЖДЕНИЕ УСТАВНЫХ КОМИТЕТОВ</w:t>
      </w:r>
    </w:p>
    <w:p w14:paraId="64DF6414" w14:textId="11422E48" w:rsidR="0049713E" w:rsidRPr="0049713E" w:rsidRDefault="00BF47F7" w:rsidP="00BF47F7">
      <w:pPr>
        <w:numPr>
          <w:ilvl w:val="0"/>
          <w:numId w:val="15"/>
        </w:numPr>
        <w:tabs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 xml:space="preserve">Ссылаясь на </w:t>
      </w:r>
      <w:r w:rsidR="0049713E">
        <w:rPr>
          <w:rFonts w:ascii="Arial" w:hAnsi="Arial" w:cs="Arial"/>
          <w:sz w:val="22"/>
          <w:szCs w:val="22"/>
        </w:rPr>
        <w:t xml:space="preserve">подготовленный для </w:t>
      </w:r>
      <w:r w:rsidR="0049713E" w:rsidRPr="0049713E">
        <w:rPr>
          <w:rFonts w:ascii="Arial" w:hAnsi="Arial" w:cs="Arial"/>
          <w:sz w:val="22"/>
          <w:szCs w:val="22"/>
        </w:rPr>
        <w:t xml:space="preserve">Ассамблеи </w:t>
      </w:r>
      <w:r w:rsidR="008824A9" w:rsidRPr="0049713E">
        <w:rPr>
          <w:rFonts w:ascii="Arial" w:hAnsi="Arial" w:cs="Arial"/>
          <w:sz w:val="22"/>
          <w:szCs w:val="22"/>
        </w:rPr>
        <w:t xml:space="preserve">пересмотренный </w:t>
      </w:r>
      <w:r w:rsidR="0049713E">
        <w:rPr>
          <w:rFonts w:ascii="Arial" w:hAnsi="Arial" w:cs="Arial"/>
          <w:sz w:val="22"/>
          <w:szCs w:val="22"/>
        </w:rPr>
        <w:t>Д</w:t>
      </w:r>
      <w:r w:rsidR="008824A9" w:rsidRPr="0049713E">
        <w:rPr>
          <w:rFonts w:ascii="Arial" w:hAnsi="Arial" w:cs="Arial"/>
          <w:sz w:val="22"/>
          <w:szCs w:val="22"/>
        </w:rPr>
        <w:t>окумент о принятых предлагаемых мерах, Председатель напомнил Исполнительному совету задачи каждого из комитетов (комитет</w:t>
      </w:r>
      <w:r w:rsidR="0049713E">
        <w:rPr>
          <w:rFonts w:ascii="Arial" w:hAnsi="Arial" w:cs="Arial"/>
          <w:sz w:val="22"/>
          <w:szCs w:val="22"/>
        </w:rPr>
        <w:t>а</w:t>
      </w:r>
      <w:r w:rsidR="008824A9" w:rsidRPr="0049713E">
        <w:rPr>
          <w:rFonts w:ascii="Arial" w:hAnsi="Arial" w:cs="Arial"/>
          <w:sz w:val="22"/>
          <w:szCs w:val="22"/>
        </w:rPr>
        <w:t xml:space="preserve"> по кандидатурам, комитет</w:t>
      </w:r>
      <w:r w:rsidR="0049713E">
        <w:rPr>
          <w:rFonts w:ascii="Arial" w:hAnsi="Arial" w:cs="Arial"/>
          <w:sz w:val="22"/>
          <w:szCs w:val="22"/>
        </w:rPr>
        <w:t>а</w:t>
      </w:r>
      <w:r w:rsidR="008824A9" w:rsidRPr="0049713E">
        <w:rPr>
          <w:rFonts w:ascii="Arial" w:hAnsi="Arial" w:cs="Arial"/>
          <w:sz w:val="22"/>
          <w:szCs w:val="22"/>
        </w:rPr>
        <w:t xml:space="preserve"> по резолюциям, комитет</w:t>
      </w:r>
      <w:r w:rsidR="0049713E">
        <w:rPr>
          <w:rFonts w:ascii="Arial" w:hAnsi="Arial" w:cs="Arial"/>
          <w:sz w:val="22"/>
          <w:szCs w:val="22"/>
        </w:rPr>
        <w:t>а</w:t>
      </w:r>
      <w:r w:rsidR="008824A9" w:rsidRPr="0049713E">
        <w:rPr>
          <w:rFonts w:ascii="Arial" w:hAnsi="Arial" w:cs="Arial"/>
          <w:sz w:val="22"/>
          <w:szCs w:val="22"/>
        </w:rPr>
        <w:t xml:space="preserve"> по финансовым вопросам) и предложил продолжить рассмотрение некоторых пунктов в рамках комитета по финансовым вопросам после их обсуждения на пленарном заседании.</w:t>
      </w:r>
    </w:p>
    <w:p w14:paraId="09FC8B8C" w14:textId="32F64DA2" w:rsidR="0049713E" w:rsidRPr="0049713E" w:rsidRDefault="00BF47F7" w:rsidP="00BF47F7">
      <w:pPr>
        <w:numPr>
          <w:ilvl w:val="0"/>
          <w:numId w:val="15"/>
        </w:numPr>
        <w:tabs>
          <w:tab w:val="left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 xml:space="preserve">Он напомнил </w:t>
      </w:r>
      <w:r w:rsidR="0049713E" w:rsidRPr="0049713E">
        <w:rPr>
          <w:rFonts w:ascii="Arial" w:hAnsi="Arial" w:cs="Arial"/>
          <w:sz w:val="22"/>
          <w:szCs w:val="22"/>
        </w:rPr>
        <w:t xml:space="preserve">также </w:t>
      </w:r>
      <w:r w:rsidR="008824A9" w:rsidRPr="0049713E">
        <w:rPr>
          <w:rFonts w:ascii="Arial" w:hAnsi="Arial" w:cs="Arial"/>
          <w:sz w:val="22"/>
          <w:szCs w:val="22"/>
        </w:rPr>
        <w:t xml:space="preserve">о том, что Совет может представить свои предложения в отношении председателей и состава комитетов, однако окончательное решение по этому вопросу всецело остается прерогативой Ассамблеи. Председатель предложил государствам-членам рассмотреть вопрос об участии в работе указанных комитетов. В предварительном расписании работы сессии Ассамблеи заседания трех комитетов (комитет по кандидатурам, комитет по резолюциям, комитет по финансовым вопросам) были запланированы в онлайновом </w:t>
      </w:r>
      <w:r w:rsidR="0049713E">
        <w:rPr>
          <w:rFonts w:ascii="Arial" w:hAnsi="Arial" w:cs="Arial"/>
          <w:sz w:val="22"/>
          <w:szCs w:val="22"/>
        </w:rPr>
        <w:t>формате</w:t>
      </w:r>
      <w:r w:rsidR="008824A9" w:rsidRPr="0049713E">
        <w:rPr>
          <w:rFonts w:ascii="Arial" w:hAnsi="Arial" w:cs="Arial"/>
          <w:sz w:val="22"/>
          <w:szCs w:val="22"/>
        </w:rPr>
        <w:t xml:space="preserve">. Расписание работы комитетов по кандидатурам и по резолюциям могло быть изменено </w:t>
      </w:r>
      <w:r w:rsidR="0049713E">
        <w:rPr>
          <w:rFonts w:ascii="Arial" w:hAnsi="Arial" w:cs="Arial"/>
          <w:sz w:val="22"/>
          <w:szCs w:val="22"/>
        </w:rPr>
        <w:t>для</w:t>
      </w:r>
      <w:r w:rsidR="008824A9" w:rsidRPr="0049713E">
        <w:rPr>
          <w:rFonts w:ascii="Arial" w:hAnsi="Arial" w:cs="Arial"/>
          <w:sz w:val="22"/>
          <w:szCs w:val="22"/>
        </w:rPr>
        <w:t xml:space="preserve"> согласования с расписанием работы Ассамблеи, </w:t>
      </w:r>
      <w:r w:rsidR="0049713E">
        <w:rPr>
          <w:rFonts w:ascii="Arial" w:hAnsi="Arial" w:cs="Arial"/>
          <w:sz w:val="22"/>
          <w:szCs w:val="22"/>
        </w:rPr>
        <w:t>учитывая</w:t>
      </w:r>
      <w:r w:rsidR="008824A9" w:rsidRPr="0049713E">
        <w:rPr>
          <w:rFonts w:ascii="Arial" w:hAnsi="Arial" w:cs="Arial"/>
          <w:sz w:val="22"/>
          <w:szCs w:val="22"/>
        </w:rPr>
        <w:t xml:space="preserve">, что работа обоих </w:t>
      </w:r>
      <w:r w:rsidR="0049713E">
        <w:rPr>
          <w:rFonts w:ascii="Arial" w:hAnsi="Arial" w:cs="Arial"/>
          <w:sz w:val="22"/>
          <w:szCs w:val="22"/>
        </w:rPr>
        <w:t xml:space="preserve">указанных </w:t>
      </w:r>
      <w:r w:rsidR="008824A9" w:rsidRPr="0049713E">
        <w:rPr>
          <w:rFonts w:ascii="Arial" w:hAnsi="Arial" w:cs="Arial"/>
          <w:sz w:val="22"/>
          <w:szCs w:val="22"/>
        </w:rPr>
        <w:t>сессионных комитетов предполагалась без обеспечения устного перевода.</w:t>
      </w:r>
    </w:p>
    <w:p w14:paraId="76EF3871" w14:textId="2E0D12A6" w:rsidR="0049713E" w:rsidRPr="0049713E" w:rsidRDefault="00BF47F7" w:rsidP="00BF47F7">
      <w:pPr>
        <w:numPr>
          <w:ilvl w:val="0"/>
          <w:numId w:val="15"/>
        </w:numPr>
        <w:tabs>
          <w:tab w:val="left" w:pos="567"/>
        </w:tabs>
        <w:spacing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 xml:space="preserve">Для заседаний комитета по финансовым вопросам </w:t>
      </w:r>
      <w:r w:rsidR="0049713E">
        <w:rPr>
          <w:rFonts w:ascii="Arial" w:hAnsi="Arial" w:cs="Arial"/>
          <w:sz w:val="22"/>
          <w:szCs w:val="22"/>
        </w:rPr>
        <w:t>в качестве</w:t>
      </w:r>
      <w:r w:rsidR="008824A9" w:rsidRPr="0049713E">
        <w:rPr>
          <w:rFonts w:ascii="Arial" w:hAnsi="Arial" w:cs="Arial"/>
          <w:sz w:val="22"/>
          <w:szCs w:val="22"/>
        </w:rPr>
        <w:t xml:space="preserve"> комитета открытого состава был </w:t>
      </w:r>
      <w:r w:rsidR="0049713E">
        <w:rPr>
          <w:rFonts w:ascii="Arial" w:hAnsi="Arial" w:cs="Arial"/>
          <w:sz w:val="22"/>
          <w:szCs w:val="22"/>
        </w:rPr>
        <w:t>предусмотрен</w:t>
      </w:r>
      <w:r w:rsidR="008824A9" w:rsidRPr="0049713E">
        <w:rPr>
          <w:rFonts w:ascii="Arial" w:hAnsi="Arial" w:cs="Arial"/>
          <w:sz w:val="22"/>
          <w:szCs w:val="22"/>
        </w:rPr>
        <w:t xml:space="preserve"> устн</w:t>
      </w:r>
      <w:r w:rsidR="0049713E">
        <w:rPr>
          <w:rFonts w:ascii="Arial" w:hAnsi="Arial" w:cs="Arial"/>
          <w:sz w:val="22"/>
          <w:szCs w:val="22"/>
        </w:rPr>
        <w:t>ый</w:t>
      </w:r>
      <w:r w:rsidR="008824A9" w:rsidRPr="0049713E">
        <w:rPr>
          <w:rFonts w:ascii="Arial" w:hAnsi="Arial" w:cs="Arial"/>
          <w:sz w:val="22"/>
          <w:szCs w:val="22"/>
        </w:rPr>
        <w:t xml:space="preserve"> перевод на английский и французский языки. Председатель напомнил Исполнительному совету о том, что комитету по финансовым вопросам предстояло, как обычно, проделать весьма большой объем работы. Помимо относящихся к кругу </w:t>
      </w:r>
      <w:r w:rsidR="0049713E" w:rsidRPr="0049713E">
        <w:rPr>
          <w:rFonts w:ascii="Arial" w:hAnsi="Arial" w:cs="Arial"/>
          <w:sz w:val="22"/>
          <w:szCs w:val="22"/>
        </w:rPr>
        <w:t xml:space="preserve">его </w:t>
      </w:r>
      <w:r w:rsidR="008824A9" w:rsidRPr="0049713E">
        <w:rPr>
          <w:rFonts w:ascii="Arial" w:hAnsi="Arial" w:cs="Arial"/>
          <w:sz w:val="22"/>
          <w:szCs w:val="22"/>
        </w:rPr>
        <w:t>ведения вопросов (исполнение бюджета, проект среднесрочной стратегии и проект программы и бюджета) комитет</w:t>
      </w:r>
      <w:r w:rsidR="0049713E">
        <w:rPr>
          <w:rFonts w:ascii="Arial" w:hAnsi="Arial" w:cs="Arial"/>
          <w:sz w:val="22"/>
          <w:szCs w:val="22"/>
        </w:rPr>
        <w:t>у надлежало</w:t>
      </w:r>
      <w:r w:rsidR="008824A9" w:rsidRPr="0049713E">
        <w:rPr>
          <w:rFonts w:ascii="Arial" w:hAnsi="Arial" w:cs="Arial"/>
          <w:sz w:val="22"/>
          <w:szCs w:val="22"/>
        </w:rPr>
        <w:t xml:space="preserve"> также рассмотреть вопрос</w:t>
      </w:r>
      <w:r w:rsidR="00A95975">
        <w:rPr>
          <w:rFonts w:ascii="Arial" w:hAnsi="Arial" w:cs="Arial"/>
          <w:sz w:val="22"/>
          <w:szCs w:val="22"/>
        </w:rPr>
        <w:t xml:space="preserve"> </w:t>
      </w:r>
      <w:r w:rsidR="0049713E">
        <w:rPr>
          <w:rFonts w:ascii="Arial" w:hAnsi="Arial" w:cs="Arial"/>
          <w:sz w:val="22"/>
          <w:szCs w:val="22"/>
        </w:rPr>
        <w:t xml:space="preserve">о </w:t>
      </w:r>
      <w:r w:rsidR="008824A9" w:rsidRPr="0049713E">
        <w:rPr>
          <w:rFonts w:ascii="Arial" w:hAnsi="Arial" w:cs="Arial"/>
          <w:sz w:val="22"/>
          <w:szCs w:val="22"/>
        </w:rPr>
        <w:t>выполнени</w:t>
      </w:r>
      <w:r w:rsidR="0049713E">
        <w:rPr>
          <w:rFonts w:ascii="Arial" w:hAnsi="Arial" w:cs="Arial"/>
          <w:sz w:val="22"/>
          <w:szCs w:val="22"/>
        </w:rPr>
        <w:t>и</w:t>
      </w:r>
      <w:r w:rsidR="008824A9" w:rsidRPr="0049713E">
        <w:rPr>
          <w:rFonts w:ascii="Arial" w:hAnsi="Arial" w:cs="Arial"/>
          <w:sz w:val="22"/>
          <w:szCs w:val="22"/>
        </w:rPr>
        <w:t xml:space="preserve"> резолюции EC-53/2</w:t>
      </w:r>
      <w:r w:rsidR="0049713E">
        <w:rPr>
          <w:rFonts w:ascii="Arial" w:hAnsi="Arial" w:cs="Arial"/>
          <w:sz w:val="22"/>
          <w:szCs w:val="22"/>
        </w:rPr>
        <w:t>, касающейся</w:t>
      </w:r>
      <w:r w:rsidR="008824A9" w:rsidRPr="0049713E">
        <w:rPr>
          <w:rFonts w:ascii="Arial" w:hAnsi="Arial" w:cs="Arial"/>
          <w:sz w:val="22"/>
          <w:szCs w:val="22"/>
        </w:rPr>
        <w:t xml:space="preserve"> оценки </w:t>
      </w:r>
      <w:r w:rsidR="00A95975">
        <w:rPr>
          <w:rFonts w:ascii="Arial" w:hAnsi="Arial" w:cs="Arial"/>
          <w:sz w:val="22"/>
          <w:szCs w:val="22"/>
        </w:rPr>
        <w:t>целесообразности</w:t>
      </w:r>
      <w:r w:rsidR="008824A9" w:rsidRPr="0049713E">
        <w:rPr>
          <w:rFonts w:ascii="Arial" w:hAnsi="Arial" w:cs="Arial"/>
          <w:sz w:val="22"/>
          <w:szCs w:val="22"/>
        </w:rPr>
        <w:t xml:space="preserve"> и обновления Правил процедуры </w:t>
      </w:r>
      <w:r w:rsidR="00A95975">
        <w:rPr>
          <w:rFonts w:ascii="Arial" w:hAnsi="Arial" w:cs="Arial"/>
          <w:sz w:val="22"/>
          <w:szCs w:val="22"/>
        </w:rPr>
        <w:t>в</w:t>
      </w:r>
      <w:r w:rsidR="008824A9" w:rsidRPr="0049713E">
        <w:rPr>
          <w:rFonts w:ascii="Arial" w:hAnsi="Arial" w:cs="Arial"/>
          <w:sz w:val="22"/>
          <w:szCs w:val="22"/>
        </w:rPr>
        <w:t xml:space="preserve"> цел</w:t>
      </w:r>
      <w:r w:rsidR="00A95975">
        <w:rPr>
          <w:rFonts w:ascii="Arial" w:hAnsi="Arial" w:cs="Arial"/>
          <w:sz w:val="22"/>
          <w:szCs w:val="22"/>
        </w:rPr>
        <w:t>ях</w:t>
      </w:r>
      <w:r w:rsidR="008824A9" w:rsidRPr="0049713E">
        <w:rPr>
          <w:rFonts w:ascii="Arial" w:hAnsi="Arial" w:cs="Arial"/>
          <w:sz w:val="22"/>
          <w:szCs w:val="22"/>
        </w:rPr>
        <w:t xml:space="preserve"> их адаптации к работе в онлайновом </w:t>
      </w:r>
      <w:r w:rsidR="00A95975">
        <w:rPr>
          <w:rFonts w:ascii="Arial" w:hAnsi="Arial" w:cs="Arial"/>
          <w:sz w:val="22"/>
          <w:szCs w:val="22"/>
        </w:rPr>
        <w:t>режиме и</w:t>
      </w:r>
      <w:r w:rsidR="008824A9" w:rsidRPr="0049713E">
        <w:rPr>
          <w:rFonts w:ascii="Arial" w:hAnsi="Arial" w:cs="Arial"/>
          <w:sz w:val="22"/>
          <w:szCs w:val="22"/>
        </w:rPr>
        <w:t xml:space="preserve"> руководящих принципов подготовки отчетности по взносам в натуральной форме.</w:t>
      </w:r>
    </w:p>
    <w:p w14:paraId="2D815004" w14:textId="46913921" w:rsidR="0049713E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28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 xml:space="preserve">Председатель напомнил участникам, что в заключительном докладе Ассамблеи будут </w:t>
      </w:r>
      <w:r w:rsidR="00A95975">
        <w:rPr>
          <w:rFonts w:ascii="Arial" w:hAnsi="Arial" w:cs="Arial"/>
          <w:sz w:val="22"/>
          <w:szCs w:val="22"/>
        </w:rPr>
        <w:t>упомянуты</w:t>
      </w:r>
      <w:r w:rsidR="008824A9" w:rsidRPr="0049713E">
        <w:rPr>
          <w:rFonts w:ascii="Arial" w:hAnsi="Arial" w:cs="Arial"/>
          <w:sz w:val="22"/>
          <w:szCs w:val="22"/>
        </w:rPr>
        <w:t xml:space="preserve"> только государства-члены, присутствовавшие и участвовавшие в работе </w:t>
      </w:r>
      <w:r w:rsidR="00A95975">
        <w:rPr>
          <w:rFonts w:ascii="Arial" w:hAnsi="Arial" w:cs="Arial"/>
          <w:sz w:val="22"/>
          <w:szCs w:val="22"/>
        </w:rPr>
        <w:t xml:space="preserve">соответствующих </w:t>
      </w:r>
      <w:r w:rsidR="008824A9" w:rsidRPr="0049713E">
        <w:rPr>
          <w:rFonts w:ascii="Arial" w:hAnsi="Arial" w:cs="Arial"/>
          <w:sz w:val="22"/>
          <w:szCs w:val="22"/>
        </w:rPr>
        <w:t xml:space="preserve">комитетов и сессионных рабочих групп в случае учреждения </w:t>
      </w:r>
      <w:r w:rsidR="00A95975">
        <w:rPr>
          <w:rFonts w:ascii="Arial" w:hAnsi="Arial" w:cs="Arial"/>
          <w:sz w:val="22"/>
          <w:szCs w:val="22"/>
        </w:rPr>
        <w:t>последних</w:t>
      </w:r>
      <w:r w:rsidR="008824A9" w:rsidRPr="0049713E">
        <w:rPr>
          <w:rFonts w:ascii="Arial" w:hAnsi="Arial" w:cs="Arial"/>
          <w:sz w:val="22"/>
          <w:szCs w:val="22"/>
        </w:rPr>
        <w:t>.</w:t>
      </w:r>
    </w:p>
    <w:p w14:paraId="7E9D7A4E" w14:textId="4C498420" w:rsidR="004C094D" w:rsidRPr="009879C0" w:rsidRDefault="00BF47F7" w:rsidP="00BF47F7">
      <w:pPr>
        <w:numPr>
          <w:ilvl w:val="0"/>
          <w:numId w:val="15"/>
        </w:numPr>
        <w:tabs>
          <w:tab w:val="left" w:pos="567"/>
          <w:tab w:val="left" w:pos="728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24A9" w:rsidRPr="0049713E">
        <w:rPr>
          <w:rFonts w:ascii="Arial" w:hAnsi="Arial" w:cs="Arial"/>
          <w:sz w:val="22"/>
          <w:szCs w:val="22"/>
        </w:rPr>
        <w:t xml:space="preserve">Г-н Ариэль </w:t>
      </w:r>
      <w:proofErr w:type="spellStart"/>
      <w:r w:rsidR="008824A9" w:rsidRPr="0049713E">
        <w:rPr>
          <w:rFonts w:ascii="Arial" w:hAnsi="Arial" w:cs="Arial"/>
          <w:sz w:val="22"/>
          <w:szCs w:val="22"/>
        </w:rPr>
        <w:t>Троиси</w:t>
      </w:r>
      <w:proofErr w:type="spellEnd"/>
      <w:r w:rsidR="008824A9" w:rsidRPr="0049713E">
        <w:rPr>
          <w:rFonts w:ascii="Arial" w:hAnsi="Arial" w:cs="Arial"/>
          <w:sz w:val="22"/>
          <w:szCs w:val="22"/>
        </w:rPr>
        <w:t xml:space="preserve"> </w:t>
      </w:r>
      <w:r w:rsidR="00A95975">
        <w:rPr>
          <w:rFonts w:ascii="Arial" w:hAnsi="Arial" w:cs="Arial"/>
          <w:sz w:val="22"/>
          <w:szCs w:val="22"/>
        </w:rPr>
        <w:t>сообщил</w:t>
      </w:r>
      <w:r w:rsidR="008824A9" w:rsidRPr="0049713E">
        <w:rPr>
          <w:rFonts w:ascii="Arial" w:hAnsi="Arial" w:cs="Arial"/>
          <w:sz w:val="22"/>
          <w:szCs w:val="22"/>
        </w:rPr>
        <w:t xml:space="preserve"> Совет</w:t>
      </w:r>
      <w:r w:rsidR="00A95975">
        <w:rPr>
          <w:rFonts w:ascii="Arial" w:hAnsi="Arial" w:cs="Arial"/>
          <w:sz w:val="22"/>
          <w:szCs w:val="22"/>
        </w:rPr>
        <w:t>у</w:t>
      </w:r>
      <w:r w:rsidR="008824A9" w:rsidRPr="0049713E">
        <w:rPr>
          <w:rFonts w:ascii="Arial" w:hAnsi="Arial" w:cs="Arial"/>
          <w:sz w:val="22"/>
          <w:szCs w:val="22"/>
        </w:rPr>
        <w:t xml:space="preserve">, что для целей обсуждения или </w:t>
      </w:r>
      <w:r w:rsidR="00A95975">
        <w:rPr>
          <w:rFonts w:ascii="Arial" w:hAnsi="Arial" w:cs="Arial"/>
          <w:sz w:val="22"/>
          <w:szCs w:val="22"/>
        </w:rPr>
        <w:t xml:space="preserve">организации </w:t>
      </w:r>
      <w:r w:rsidR="008824A9" w:rsidRPr="0049713E">
        <w:rPr>
          <w:rFonts w:ascii="Arial" w:hAnsi="Arial" w:cs="Arial"/>
          <w:sz w:val="22"/>
          <w:szCs w:val="22"/>
        </w:rPr>
        <w:t xml:space="preserve">работы редакционных групп по мере необходимости будут </w:t>
      </w:r>
      <w:r w:rsidR="00A95975">
        <w:rPr>
          <w:rFonts w:ascii="Arial" w:hAnsi="Arial" w:cs="Arial"/>
          <w:sz w:val="22"/>
          <w:szCs w:val="22"/>
        </w:rPr>
        <w:t>проведены</w:t>
      </w:r>
      <w:r w:rsidR="008824A9" w:rsidRPr="0049713E">
        <w:rPr>
          <w:rFonts w:ascii="Arial" w:hAnsi="Arial" w:cs="Arial"/>
          <w:sz w:val="22"/>
          <w:szCs w:val="22"/>
        </w:rPr>
        <w:t xml:space="preserve"> отдельные совещания с использованием онлайновой платформы </w:t>
      </w:r>
      <w:proofErr w:type="spellStart"/>
      <w:r w:rsidR="008824A9" w:rsidRPr="0049713E">
        <w:rPr>
          <w:rFonts w:ascii="Arial" w:hAnsi="Arial" w:cs="Arial"/>
          <w:sz w:val="22"/>
          <w:szCs w:val="22"/>
        </w:rPr>
        <w:t>Zoom</w:t>
      </w:r>
      <w:proofErr w:type="spellEnd"/>
      <w:r w:rsidR="008824A9" w:rsidRPr="0049713E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415"/>
      </w:tblGrid>
      <w:tr w:rsidR="00C0045D" w:rsidRPr="0049713E" w14:paraId="027D3B54" w14:textId="77777777" w:rsidTr="006F78A5">
        <w:tc>
          <w:tcPr>
            <w:tcW w:w="9415" w:type="dxa"/>
            <w:shd w:val="clear" w:color="auto" w:fill="CCFFCC"/>
          </w:tcPr>
          <w:p w14:paraId="4F4C6153" w14:textId="77777777" w:rsidR="00C06845" w:rsidRPr="0049713E" w:rsidRDefault="008824A9" w:rsidP="00AD01EB">
            <w:pPr>
              <w:keepNext/>
              <w:spacing w:after="120"/>
              <w:rPr>
                <w:rFonts w:ascii="Arial" w:eastAsia="Calibri" w:hAnsi="Arial" w:cs="Arial"/>
                <w:b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lastRenderedPageBreak/>
              <w:t>Решение EC-54/3.1</w:t>
            </w:r>
          </w:p>
          <w:p w14:paraId="715C0F4B" w14:textId="5CFDC00A" w:rsidR="006B1535" w:rsidRPr="006B1535" w:rsidRDefault="006B1535" w:rsidP="006B1535">
            <w:pPr>
              <w:keepNext/>
              <w:snapToGrid w:val="0"/>
              <w:spacing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I</w:t>
            </w:r>
            <w:r w:rsidRPr="001871B9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 </w:t>
            </w:r>
            <w:r w:rsidR="00A95975" w:rsidRPr="004D40C7">
              <w:rPr>
                <w:rFonts w:ascii="Arial" w:eastAsia="Calibri" w:hAnsi="Arial" w:cs="Arial"/>
                <w:b/>
                <w:sz w:val="22"/>
                <w:szCs w:val="22"/>
              </w:rPr>
              <w:t>Сессионные комитеты</w:t>
            </w:r>
          </w:p>
          <w:p w14:paraId="522ECEBA" w14:textId="112B3523" w:rsidR="00A95975" w:rsidRPr="004D40C7" w:rsidRDefault="00A95975" w:rsidP="001871B9">
            <w:pPr>
              <w:pStyle w:val="COI"/>
              <w:ind w:right="232"/>
              <w:jc w:val="both"/>
            </w:pPr>
            <w:r w:rsidRPr="004D40C7">
              <w:t>В соответствии со статьей 12</w:t>
            </w:r>
            <w:r w:rsidR="001871B9">
              <w:rPr>
                <w:lang w:val="en-US"/>
              </w:rPr>
              <w:t> </w:t>
            </w:r>
            <w:r w:rsidRPr="004D40C7">
              <w:t xml:space="preserve">(2) Правил процедуры Исполнительный совет, выступающий в качестве руководящего комитета Ассамблеи, </w:t>
            </w:r>
            <w:r w:rsidRPr="004D40C7">
              <w:rPr>
                <w:u w:val="single"/>
              </w:rPr>
              <w:t>рекомендует</w:t>
            </w:r>
            <w:r w:rsidRPr="004D40C7">
              <w:t xml:space="preserve"> Ассамблее учредить следующие комитеты: </w:t>
            </w:r>
          </w:p>
          <w:p w14:paraId="68BD8EA9" w14:textId="77777777" w:rsidR="00A95975" w:rsidRPr="004D40C7" w:rsidRDefault="00A95975" w:rsidP="001871B9">
            <w:pPr>
              <w:pStyle w:val="COI"/>
              <w:numPr>
                <w:ilvl w:val="0"/>
                <w:numId w:val="18"/>
              </w:numPr>
              <w:ind w:left="1165" w:right="232" w:hanging="567"/>
              <w:jc w:val="both"/>
            </w:pPr>
            <w:r w:rsidRPr="004D40C7">
              <w:t xml:space="preserve">комитет по финансовым вопросам: председатель д-р Карим </w:t>
            </w:r>
            <w:proofErr w:type="spellStart"/>
            <w:r w:rsidRPr="004D40C7">
              <w:t>Хильми</w:t>
            </w:r>
            <w:proofErr w:type="spellEnd"/>
            <w:r w:rsidRPr="004D40C7">
              <w:t xml:space="preserve"> (Марокко, заместитель председателя). От имени Секретариата помощь в работе комитету по финансовым вопросам будет оказывать Ксения </w:t>
            </w:r>
            <w:proofErr w:type="spellStart"/>
            <w:r w:rsidRPr="004D40C7">
              <w:t>Ивинек</w:t>
            </w:r>
            <w:proofErr w:type="spellEnd"/>
            <w:r w:rsidRPr="004D40C7">
              <w:t>.</w:t>
            </w:r>
          </w:p>
          <w:p w14:paraId="4B16CD93" w14:textId="77777777" w:rsidR="00A95975" w:rsidRPr="004D40C7" w:rsidRDefault="00A95975" w:rsidP="001871B9">
            <w:pPr>
              <w:pStyle w:val="COI"/>
              <w:numPr>
                <w:ilvl w:val="0"/>
                <w:numId w:val="18"/>
              </w:numPr>
              <w:ind w:left="1165" w:right="232" w:hanging="567"/>
              <w:jc w:val="both"/>
            </w:pPr>
            <w:r w:rsidRPr="004D40C7">
              <w:t>комитет по резолюциям: председатель</w:t>
            </w:r>
            <w:r w:rsidRPr="004D40C7">
              <w:rPr>
                <w:snapToGrid w:val="0"/>
                <w:color w:val="000000"/>
              </w:rPr>
              <w:t xml:space="preserve"> проф. </w:t>
            </w:r>
            <w:proofErr w:type="spellStart"/>
            <w:r w:rsidRPr="004D40C7">
              <w:rPr>
                <w:snapToGrid w:val="0"/>
                <w:color w:val="000000"/>
              </w:rPr>
              <w:t>Ютака</w:t>
            </w:r>
            <w:proofErr w:type="spellEnd"/>
            <w:r w:rsidRPr="004D40C7">
              <w:rPr>
                <w:snapToGrid w:val="0"/>
                <w:color w:val="000000"/>
              </w:rPr>
              <w:t xml:space="preserve"> </w:t>
            </w:r>
            <w:proofErr w:type="spellStart"/>
            <w:r w:rsidRPr="004D40C7">
              <w:rPr>
                <w:snapToGrid w:val="0"/>
                <w:color w:val="000000"/>
              </w:rPr>
              <w:t>Мичида</w:t>
            </w:r>
            <w:proofErr w:type="spellEnd"/>
            <w:r w:rsidRPr="004D40C7">
              <w:rPr>
                <w:snapToGrid w:val="0"/>
                <w:color w:val="000000"/>
              </w:rPr>
              <w:t xml:space="preserve"> (Япония)</w:t>
            </w:r>
            <w:r w:rsidRPr="004D40C7">
              <w:t>. От имени Секретариата помощь в работе комитету по резолюциям будет оказывать г</w:t>
            </w:r>
            <w:r>
              <w:noBreakHyphen/>
            </w:r>
            <w:r w:rsidRPr="004D40C7">
              <w:t>н</w:t>
            </w:r>
            <w:r>
              <w:t> </w:t>
            </w:r>
            <w:proofErr w:type="spellStart"/>
            <w:r w:rsidRPr="004D40C7">
              <w:t>Жюлиан</w:t>
            </w:r>
            <w:proofErr w:type="spellEnd"/>
            <w:r w:rsidRPr="004D40C7">
              <w:t xml:space="preserve"> </w:t>
            </w:r>
            <w:proofErr w:type="spellStart"/>
            <w:r w:rsidRPr="004D40C7">
              <w:t>Барбьер</w:t>
            </w:r>
            <w:proofErr w:type="spellEnd"/>
            <w:r w:rsidRPr="004D40C7">
              <w:t>.</w:t>
            </w:r>
          </w:p>
          <w:p w14:paraId="3BBDFC1A" w14:textId="2C5D6A5A" w:rsidR="00C06845" w:rsidRPr="00A95975" w:rsidRDefault="00A95975" w:rsidP="001871B9">
            <w:pPr>
              <w:pStyle w:val="COI"/>
              <w:numPr>
                <w:ilvl w:val="0"/>
                <w:numId w:val="18"/>
              </w:numPr>
              <w:ind w:left="1165" w:right="232" w:hanging="567"/>
              <w:jc w:val="both"/>
              <w:rPr>
                <w:rFonts w:cs="Arial"/>
              </w:rPr>
            </w:pPr>
            <w:r w:rsidRPr="004D40C7">
              <w:t xml:space="preserve">комитет по кандидатурам: председатель г-н </w:t>
            </w:r>
            <w:proofErr w:type="spellStart"/>
            <w:r w:rsidRPr="004D40C7">
              <w:t>Амр</w:t>
            </w:r>
            <w:proofErr w:type="spellEnd"/>
            <w:r w:rsidRPr="004D40C7">
              <w:t xml:space="preserve"> </w:t>
            </w:r>
            <w:proofErr w:type="spellStart"/>
            <w:r w:rsidRPr="004D40C7">
              <w:t>Морси</w:t>
            </w:r>
            <w:proofErr w:type="spellEnd"/>
            <w:r w:rsidRPr="004D40C7">
              <w:t xml:space="preserve"> (Египет). От имени Секретариата помощь в работе комитету по кандидатурам будет оказывать </w:t>
            </w:r>
            <w:r w:rsidRPr="004D40C7">
              <w:rPr>
                <w:snapToGrid w:val="0"/>
                <w:color w:val="000000"/>
              </w:rPr>
              <w:t xml:space="preserve">г-н Сальваторе </w:t>
            </w:r>
            <w:proofErr w:type="spellStart"/>
            <w:r w:rsidRPr="004D40C7">
              <w:rPr>
                <w:snapToGrid w:val="0"/>
                <w:color w:val="000000"/>
              </w:rPr>
              <w:t>Арико</w:t>
            </w:r>
            <w:proofErr w:type="spellEnd"/>
            <w:r w:rsidRPr="004D40C7">
              <w:t>.</w:t>
            </w:r>
          </w:p>
        </w:tc>
      </w:tr>
    </w:tbl>
    <w:p w14:paraId="22AA737C" w14:textId="3B5E90FF" w:rsidR="00D172AC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7C06" w:rsidRPr="0049713E">
        <w:rPr>
          <w:rFonts w:ascii="Arial" w:hAnsi="Arial" w:cs="Arial"/>
          <w:sz w:val="22"/>
          <w:szCs w:val="22"/>
        </w:rPr>
        <w:t xml:space="preserve">Затем Председатель предложил государствам-членам и Исполнительному секретарю высказаться в отношении целесообразности учреждения в рамках работы Ассамблеи сессионных рабочих групп с целью обсуждения любого пункта ее повестки дня, кратко представив при этом масштаб планируемой работы. Предложения о создании таких групп высказаны не были. 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415"/>
      </w:tblGrid>
      <w:tr w:rsidR="00C0045D" w:rsidRPr="0049713E" w14:paraId="7B1FE467" w14:textId="77777777" w:rsidTr="007D4C9B">
        <w:tc>
          <w:tcPr>
            <w:tcW w:w="9778" w:type="dxa"/>
            <w:shd w:val="clear" w:color="auto" w:fill="CCFFCC"/>
          </w:tcPr>
          <w:p w14:paraId="001D17D8" w14:textId="77777777" w:rsidR="00D172AC" w:rsidRPr="0049713E" w:rsidRDefault="008824A9" w:rsidP="00AD01EB">
            <w:pPr>
              <w:spacing w:after="120"/>
              <w:rPr>
                <w:rFonts w:ascii="Arial" w:eastAsia="Calibri" w:hAnsi="Arial" w:cs="Arial"/>
                <w:b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Решение EC-54/3.1</w:t>
            </w:r>
          </w:p>
          <w:p w14:paraId="2ABEAB56" w14:textId="63C3478B" w:rsidR="00A95975" w:rsidRPr="004D40C7" w:rsidRDefault="001871B9" w:rsidP="001871B9">
            <w:pPr>
              <w:snapToGrid w:val="0"/>
              <w:spacing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I. </w:t>
            </w:r>
            <w:r w:rsidR="00A95975" w:rsidRPr="004D40C7">
              <w:rPr>
                <w:rFonts w:ascii="Arial" w:eastAsia="Calibri" w:hAnsi="Arial" w:cs="Arial"/>
                <w:b/>
                <w:sz w:val="22"/>
                <w:szCs w:val="22"/>
              </w:rPr>
              <w:t>Сессионные рабочие группы</w:t>
            </w:r>
          </w:p>
          <w:p w14:paraId="6FBFDE2D" w14:textId="77777777" w:rsidR="00A95975" w:rsidRPr="004D40C7" w:rsidRDefault="00A95975" w:rsidP="001871B9">
            <w:pPr>
              <w:pStyle w:val="COI"/>
              <w:ind w:right="232"/>
              <w:jc w:val="both"/>
            </w:pPr>
            <w:r w:rsidRPr="004D40C7">
              <w:rPr>
                <w:u w:val="single"/>
              </w:rPr>
              <w:t>рассмотрев</w:t>
            </w:r>
            <w:r w:rsidRPr="004D40C7">
              <w:t xml:space="preserve"> пересмотренную предварительную повестку дня 31-й сессии Ассамблеи, </w:t>
            </w:r>
          </w:p>
          <w:p w14:paraId="2EBB5FAE" w14:textId="77777777" w:rsidR="00A95975" w:rsidRPr="004D40C7" w:rsidRDefault="00A95975" w:rsidP="001871B9">
            <w:pPr>
              <w:pStyle w:val="COI"/>
              <w:ind w:right="232"/>
              <w:jc w:val="both"/>
            </w:pPr>
            <w:r w:rsidRPr="004D40C7">
              <w:rPr>
                <w:u w:val="single"/>
              </w:rPr>
              <w:t>не предрешая</w:t>
            </w:r>
            <w:r w:rsidRPr="004D40C7">
              <w:t xml:space="preserve"> окончательного решения Ассамблеи и ее Председателя о создании при необходимости сессионных рабочих групп при обсуждении любого пункта повестки дня, </w:t>
            </w:r>
          </w:p>
          <w:p w14:paraId="7BE429AE" w14:textId="65526F73" w:rsidR="00A95975" w:rsidRPr="0049713E" w:rsidRDefault="00A95975" w:rsidP="001871B9">
            <w:pPr>
              <w:pStyle w:val="COI"/>
              <w:ind w:right="232"/>
              <w:jc w:val="both"/>
              <w:rPr>
                <w:rFonts w:cs="Arial"/>
                <w:bCs/>
                <w:color w:val="000000"/>
              </w:rPr>
            </w:pPr>
            <w:r w:rsidRPr="004D40C7">
              <w:rPr>
                <w:u w:val="single"/>
              </w:rPr>
              <w:t>рекомендует</w:t>
            </w:r>
            <w:r w:rsidRPr="004D40C7">
              <w:t xml:space="preserve"> Ассамблее не учреждать рабочие группы</w:t>
            </w:r>
            <w:r w:rsidRPr="004D40C7">
              <w:rPr>
                <w:rFonts w:cs="Arial"/>
              </w:rPr>
              <w:t>.</w:t>
            </w:r>
          </w:p>
        </w:tc>
      </w:tr>
    </w:tbl>
    <w:p w14:paraId="59D3133A" w14:textId="77777777" w:rsidR="0049713E" w:rsidRPr="0049713E" w:rsidRDefault="008824A9" w:rsidP="009879C0">
      <w:pPr>
        <w:pStyle w:val="b"/>
        <w:tabs>
          <w:tab w:val="clear" w:pos="1134"/>
        </w:tabs>
        <w:spacing w:before="240"/>
        <w:ind w:left="567"/>
        <w:jc w:val="left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t>3.2</w:t>
      </w:r>
      <w:r w:rsidRPr="0049713E">
        <w:rPr>
          <w:rFonts w:ascii="Arial" w:hAnsi="Arial" w:cs="Arial"/>
          <w:sz w:val="22"/>
          <w:szCs w:val="22"/>
        </w:rPr>
        <w:tab/>
        <w:t>РАСПИСАНИЕ РАБОТЫ И ОРГАНИЗАЦИОННЫЕ ВОПРОСЫ</w:t>
      </w:r>
    </w:p>
    <w:p w14:paraId="4C666810" w14:textId="35ED6A84" w:rsidR="0049713E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8824A9" w:rsidRPr="0049713E">
        <w:rPr>
          <w:rFonts w:ascii="Arial" w:hAnsi="Arial" w:cs="Arial"/>
          <w:iCs/>
          <w:sz w:val="22"/>
          <w:szCs w:val="22"/>
        </w:rPr>
        <w:t>Исполнительный секретарь кратко представил предварительную повестку дня и расписание работы Ассамблеи. Он напомнил Исполнительному совету о том, что с учетом сложности организации сессий в онлайновом режиме проведение каких-либо параллельных мероприятий или лекций в ходе нынешней сессии Ассамблеи не запланировано.</w:t>
      </w:r>
    </w:p>
    <w:p w14:paraId="6566DEBD" w14:textId="701C28A9" w:rsidR="0049713E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8824A9" w:rsidRPr="0049713E">
        <w:rPr>
          <w:rFonts w:ascii="Arial" w:hAnsi="Arial" w:cs="Arial"/>
          <w:iCs/>
          <w:sz w:val="22"/>
          <w:szCs w:val="22"/>
        </w:rPr>
        <w:t>Далее Исполнительный секретарь МОК рассказал о проектах резолюций, полученных к 10</w:t>
      </w:r>
      <w:r w:rsidR="00AD01EB">
        <w:rPr>
          <w:rFonts w:ascii="Arial" w:hAnsi="Arial" w:cs="Arial"/>
          <w:iCs/>
          <w:sz w:val="22"/>
          <w:szCs w:val="22"/>
          <w:lang w:val="en-US"/>
        </w:rPr>
        <w:t> </w:t>
      </w:r>
      <w:r w:rsidR="008824A9" w:rsidRPr="0049713E">
        <w:rPr>
          <w:rFonts w:ascii="Arial" w:hAnsi="Arial" w:cs="Arial"/>
          <w:iCs/>
          <w:sz w:val="22"/>
          <w:szCs w:val="22"/>
        </w:rPr>
        <w:t xml:space="preserve">июня, а также об объеме документов, подготовленных к нынешней сессии Ассамблеи. При этом он подчеркнул, что все проекты решений и оба представленных проекта рекомендаций содержатся в подготовленном к сессии Документе о принятых и предлагаемых мерах. </w:t>
      </w:r>
      <w:r w:rsidR="00A95975">
        <w:rPr>
          <w:rFonts w:ascii="Arial" w:hAnsi="Arial" w:cs="Arial"/>
          <w:iCs/>
          <w:sz w:val="22"/>
          <w:szCs w:val="22"/>
        </w:rPr>
        <w:t>Несмотря на то, что</w:t>
      </w:r>
      <w:r w:rsidR="008824A9" w:rsidRPr="0049713E">
        <w:rPr>
          <w:rFonts w:ascii="Arial" w:hAnsi="Arial" w:cs="Arial"/>
          <w:iCs/>
          <w:sz w:val="22"/>
          <w:szCs w:val="22"/>
        </w:rPr>
        <w:t xml:space="preserve"> решения должны приниматься по окончании обсуждения соответствующего пункта повестки дня, Секретариат, следуя практике двух последних лет, подготовит и опубликует описательную часть проекта краткого доклада на английском языке, которая будет утверждена на всех языках уже по завершении сессии.</w:t>
      </w:r>
    </w:p>
    <w:p w14:paraId="4AA8833F" w14:textId="0350CC04" w:rsidR="0049713E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3B5DEA" w:rsidRPr="0049713E">
        <w:rPr>
          <w:rFonts w:ascii="Arial" w:hAnsi="Arial" w:cs="Arial"/>
          <w:iCs/>
          <w:sz w:val="22"/>
          <w:szCs w:val="22"/>
        </w:rPr>
        <w:t xml:space="preserve">Д-ру Сальваторе </w:t>
      </w:r>
      <w:proofErr w:type="spellStart"/>
      <w:r w:rsidR="003B5DEA" w:rsidRPr="0049713E">
        <w:rPr>
          <w:rFonts w:ascii="Arial" w:hAnsi="Arial" w:cs="Arial"/>
          <w:iCs/>
          <w:sz w:val="22"/>
          <w:szCs w:val="22"/>
        </w:rPr>
        <w:t>Арико</w:t>
      </w:r>
      <w:proofErr w:type="spellEnd"/>
      <w:r w:rsidR="003B5DEA" w:rsidRPr="0049713E">
        <w:rPr>
          <w:rFonts w:ascii="Arial" w:hAnsi="Arial" w:cs="Arial"/>
          <w:iCs/>
          <w:sz w:val="22"/>
          <w:szCs w:val="22"/>
        </w:rPr>
        <w:t xml:space="preserve"> как техническому секретарю комитета по кандидатурам было предложено кратко </w:t>
      </w:r>
      <w:r w:rsidR="00055543">
        <w:rPr>
          <w:rFonts w:ascii="Arial" w:hAnsi="Arial" w:cs="Arial"/>
          <w:iCs/>
          <w:sz w:val="22"/>
          <w:szCs w:val="22"/>
        </w:rPr>
        <w:t>информировать</w:t>
      </w:r>
      <w:r w:rsidR="003B5DEA" w:rsidRPr="0049713E">
        <w:rPr>
          <w:rFonts w:ascii="Arial" w:hAnsi="Arial" w:cs="Arial"/>
          <w:iCs/>
          <w:sz w:val="22"/>
          <w:szCs w:val="22"/>
        </w:rPr>
        <w:t xml:space="preserve"> о запланированных на 21 июня в Штаб-квартире ЮНЕСКО выборах в МОК.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415"/>
      </w:tblGrid>
      <w:tr w:rsidR="00C0045D" w:rsidRPr="0049713E" w14:paraId="1348104B" w14:textId="77777777" w:rsidTr="00AD01EB">
        <w:tc>
          <w:tcPr>
            <w:tcW w:w="9415" w:type="dxa"/>
            <w:shd w:val="clear" w:color="auto" w:fill="CCFFCC"/>
          </w:tcPr>
          <w:p w14:paraId="35FB40B4" w14:textId="77777777" w:rsidR="00D172AC" w:rsidRPr="0049713E" w:rsidRDefault="008824A9" w:rsidP="00AE2727">
            <w:pPr>
              <w:keepNext/>
              <w:spacing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lastRenderedPageBreak/>
              <w:t>Решение EC-54/3.2</w:t>
            </w:r>
          </w:p>
          <w:p w14:paraId="27A8CE3C" w14:textId="77777777" w:rsidR="0049713E" w:rsidRPr="0049713E" w:rsidRDefault="0002761E" w:rsidP="00AE2727">
            <w:pPr>
              <w:keepNext/>
              <w:spacing w:after="120"/>
              <w:ind w:right="23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Расписание работы 31-й сессии Ассамблеи и организационные вопросы</w:t>
            </w:r>
          </w:p>
          <w:p w14:paraId="08B2A193" w14:textId="77777777" w:rsidR="00055543" w:rsidRPr="004D40C7" w:rsidRDefault="00055543" w:rsidP="007B09DA">
            <w:pPr>
              <w:pStyle w:val="paragraphnumerote"/>
              <w:ind w:left="598"/>
              <w:rPr>
                <w:rFonts w:eastAsia="Arial Unicode MS"/>
                <w:snapToGrid/>
              </w:rPr>
            </w:pPr>
            <w:r w:rsidRPr="004D40C7">
              <w:rPr>
                <w:rFonts w:eastAsia="Arial Unicode MS"/>
                <w:snapToGrid/>
              </w:rPr>
              <w:t>Исполнительный совет,</w:t>
            </w:r>
          </w:p>
          <w:p w14:paraId="47ED3315" w14:textId="77777777" w:rsidR="00055543" w:rsidRPr="004D40C7" w:rsidRDefault="00055543" w:rsidP="007B09DA">
            <w:pPr>
              <w:pStyle w:val="paragraphnumerote"/>
              <w:ind w:left="598"/>
              <w:rPr>
                <w:rFonts w:eastAsia="Calibri"/>
              </w:rPr>
            </w:pPr>
            <w:r w:rsidRPr="004D40C7">
              <w:rPr>
                <w:snapToGrid/>
                <w:u w:val="single"/>
              </w:rPr>
              <w:t>принимая к сведению</w:t>
            </w:r>
            <w:r w:rsidRPr="004D40C7">
              <w:t xml:space="preserve"> замечания, высказанные должностными лицами, необходимость выделения сессионным рабочим группам и комитетам времени для представления докладов на пленарном заседании, а также список запланированных приглашенных докладчиков</w:t>
            </w:r>
            <w:r w:rsidRPr="004D40C7">
              <w:rPr>
                <w:snapToGrid/>
              </w:rPr>
              <w:t>,</w:t>
            </w:r>
          </w:p>
          <w:p w14:paraId="71CD8CAF" w14:textId="11E9FEEB" w:rsidR="00055543" w:rsidRPr="004D40C7" w:rsidRDefault="00055543" w:rsidP="007B09DA">
            <w:pPr>
              <w:pStyle w:val="paragraphnumerote"/>
              <w:ind w:left="598"/>
              <w:rPr>
                <w:snapToGrid/>
              </w:rPr>
            </w:pPr>
            <w:r w:rsidRPr="004D40C7">
              <w:rPr>
                <w:snapToGrid/>
                <w:u w:val="single"/>
              </w:rPr>
              <w:t>принимает</w:t>
            </w:r>
            <w:r w:rsidRPr="004D40C7">
              <w:rPr>
                <w:snapToGrid/>
              </w:rPr>
              <w:t xml:space="preserve"> предварительное расписание работы 31-й сессии Ассамблеи, содержащееся в документе </w:t>
            </w:r>
            <w:r w:rsidRPr="004D40C7">
              <w:t xml:space="preserve">IOC/A-31/2.1Doc </w:t>
            </w:r>
            <w:proofErr w:type="spellStart"/>
            <w:r w:rsidRPr="004D40C7">
              <w:t>Add</w:t>
            </w:r>
            <w:proofErr w:type="spellEnd"/>
            <w:r w:rsidRPr="004D40C7">
              <w:t>.</w:t>
            </w:r>
            <w:r w:rsidR="001871B9" w:rsidRPr="001871B9">
              <w:t xml:space="preserve"> </w:t>
            </w:r>
            <w:proofErr w:type="spellStart"/>
            <w:r w:rsidRPr="004D40C7">
              <w:t>Rev</w:t>
            </w:r>
            <w:proofErr w:type="spellEnd"/>
            <w:r w:rsidRPr="004D40C7">
              <w:t xml:space="preserve">., </w:t>
            </w:r>
            <w:r w:rsidRPr="004D40C7">
              <w:rPr>
                <w:snapToGrid/>
              </w:rPr>
              <w:t>со следующим изменением:</w:t>
            </w:r>
          </w:p>
          <w:p w14:paraId="759B1087" w14:textId="77777777" w:rsidR="00055543" w:rsidRPr="004D40C7" w:rsidRDefault="00055543" w:rsidP="007B09DA">
            <w:pPr>
              <w:pStyle w:val="paragraphnumerote"/>
              <w:ind w:left="1165" w:hanging="542"/>
              <w:rPr>
                <w:rFonts w:eastAsia="Calibri"/>
              </w:rPr>
            </w:pPr>
            <w:r>
              <w:rPr>
                <w:snapToGrid/>
              </w:rPr>
              <w:t>-</w:t>
            </w:r>
            <w:r w:rsidRPr="004D40C7">
              <w:rPr>
                <w:snapToGrid/>
              </w:rPr>
              <w:tab/>
              <w:t>поменять местами заседания комитет</w:t>
            </w:r>
            <w:r w:rsidRPr="007B0060">
              <w:rPr>
                <w:snapToGrid/>
              </w:rPr>
              <w:t>а</w:t>
            </w:r>
            <w:r w:rsidRPr="007B0060">
              <w:t xml:space="preserve"> </w:t>
            </w:r>
            <w:r w:rsidRPr="004D40C7">
              <w:rPr>
                <w:snapToGrid/>
              </w:rPr>
              <w:t>по финансовым вопросам (III) и комитета по кандидатурам (III) в пятницу 18 июня;</w:t>
            </w:r>
          </w:p>
          <w:p w14:paraId="58D60E17" w14:textId="77777777" w:rsidR="00055543" w:rsidRPr="004D40C7" w:rsidRDefault="00055543" w:rsidP="007B09DA">
            <w:pPr>
              <w:pStyle w:val="paragraphnumerote"/>
              <w:ind w:left="598"/>
              <w:rPr>
                <w:rFonts w:eastAsia="Calibri"/>
              </w:rPr>
            </w:pPr>
            <w:r w:rsidRPr="004D40C7">
              <w:rPr>
                <w:rFonts w:eastAsia="Calibri"/>
                <w:u w:val="single"/>
              </w:rPr>
              <w:t>учитывая</w:t>
            </w:r>
            <w:r w:rsidRPr="007B0060">
              <w:rPr>
                <w:rFonts w:eastAsia="Calibri"/>
              </w:rPr>
              <w:t xml:space="preserve"> </w:t>
            </w:r>
            <w:r w:rsidRPr="004D40C7">
              <w:rPr>
                <w:rFonts w:eastAsia="Calibri"/>
              </w:rPr>
              <w:t>финансовые и временные ограничения, связанные с принятием отчета Ассамблеи на четырех языках в ходе сессии,</w:t>
            </w:r>
          </w:p>
          <w:p w14:paraId="26E77CB9" w14:textId="77777777" w:rsidR="00055543" w:rsidRPr="004D40C7" w:rsidRDefault="00055543" w:rsidP="007B09DA">
            <w:pPr>
              <w:pStyle w:val="paragraphnumerote"/>
              <w:ind w:left="598"/>
              <w:rPr>
                <w:rFonts w:eastAsia="Calibri"/>
              </w:rPr>
            </w:pPr>
            <w:r w:rsidRPr="004D40C7">
              <w:rPr>
                <w:rFonts w:eastAsia="Calibri"/>
                <w:u w:val="single"/>
              </w:rPr>
              <w:t>рекомендует</w:t>
            </w:r>
            <w:r w:rsidRPr="004D40C7">
              <w:rPr>
                <w:rFonts w:eastAsia="Calibri"/>
              </w:rPr>
              <w:t xml:space="preserve"> утвердить описательную часть своего доклада на четырех языках путем переписки после сессии и решения на четырех языках в ходе сессии;</w:t>
            </w:r>
          </w:p>
          <w:p w14:paraId="599DBC27" w14:textId="15B45DC4" w:rsidR="00892F04" w:rsidRPr="00055543" w:rsidRDefault="00055543" w:rsidP="007B09DA">
            <w:pPr>
              <w:pStyle w:val="paragraphnumerote"/>
              <w:ind w:left="598"/>
              <w:rPr>
                <w:rFonts w:eastAsia="Calibri"/>
              </w:rPr>
            </w:pPr>
            <w:r w:rsidRPr="004D40C7">
              <w:rPr>
                <w:rFonts w:eastAsia="Calibri"/>
                <w:u w:val="single"/>
              </w:rPr>
              <w:t>предлагает</w:t>
            </w:r>
            <w:r w:rsidRPr="004D40C7">
              <w:rPr>
                <w:rFonts w:eastAsia="Calibri"/>
              </w:rPr>
              <w:t xml:space="preserve"> Ассамблее поступить аналогичным образом для утверждения своего доклада.  </w:t>
            </w:r>
          </w:p>
        </w:tc>
      </w:tr>
    </w:tbl>
    <w:p w14:paraId="20AA70EC" w14:textId="334D2F65" w:rsidR="0049713E" w:rsidRPr="0049713E" w:rsidRDefault="00E900A5" w:rsidP="00A425C3">
      <w:pPr>
        <w:pStyle w:val="Heading3"/>
        <w:numPr>
          <w:ilvl w:val="0"/>
          <w:numId w:val="14"/>
        </w:numPr>
        <w:ind w:left="567" w:hanging="567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t>СРОКИ И МЕСТО ПРОВЕДЕНИЯ 55-Й СЕССИИ ИСПОЛНИТЕЛЬНОГО СОВЕТА</w:t>
      </w:r>
      <w:r w:rsidR="00A425C3" w:rsidRPr="00A425C3">
        <w:rPr>
          <w:rFonts w:ascii="Arial" w:hAnsi="Arial" w:cs="Arial"/>
          <w:sz w:val="22"/>
          <w:szCs w:val="22"/>
        </w:rPr>
        <w:t xml:space="preserve"> </w:t>
      </w:r>
      <w:r w:rsidRPr="0049713E">
        <w:rPr>
          <w:rFonts w:ascii="Arial" w:hAnsi="Arial" w:cs="Arial"/>
          <w:sz w:val="22"/>
          <w:szCs w:val="22"/>
        </w:rPr>
        <w:t>И</w:t>
      </w:r>
      <w:r w:rsidR="00A425C3" w:rsidRPr="00A425C3">
        <w:rPr>
          <w:rFonts w:ascii="Arial" w:hAnsi="Arial" w:cs="Arial"/>
          <w:sz w:val="22"/>
          <w:szCs w:val="22"/>
        </w:rPr>
        <w:t xml:space="preserve"> </w:t>
      </w:r>
      <w:r w:rsidRPr="0049713E">
        <w:rPr>
          <w:rFonts w:ascii="Arial" w:hAnsi="Arial" w:cs="Arial"/>
          <w:sz w:val="22"/>
          <w:szCs w:val="22"/>
        </w:rPr>
        <w:t>ПРЕДЛОЖЕНИЕ В ОТНОШЕНИИ СРОКОВ И МЕСТА ПРОВЕДЕНИЯ 32-Й СЕССИИ АССАМБЛЕИ</w:t>
      </w:r>
    </w:p>
    <w:p w14:paraId="0346A523" w14:textId="4DAF693A" w:rsidR="0049713E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8824A9" w:rsidRPr="0049713E">
        <w:rPr>
          <w:rFonts w:ascii="Arial" w:hAnsi="Arial" w:cs="Arial"/>
          <w:iCs/>
          <w:sz w:val="22"/>
          <w:szCs w:val="22"/>
        </w:rPr>
        <w:t>Представляя этот пункт повестки дня, Председатель выразил уверенность в том, что следующие сессии Совета и Ассамблеи в 2022</w:t>
      </w:r>
      <w:r w:rsidR="001871B9">
        <w:rPr>
          <w:rFonts w:ascii="Arial" w:hAnsi="Arial" w:cs="Arial"/>
          <w:iCs/>
          <w:sz w:val="22"/>
          <w:szCs w:val="22"/>
        </w:rPr>
        <w:t xml:space="preserve"> г.</w:t>
      </w:r>
      <w:r w:rsidR="008824A9" w:rsidRPr="0049713E">
        <w:rPr>
          <w:rFonts w:ascii="Arial" w:hAnsi="Arial" w:cs="Arial"/>
          <w:iCs/>
          <w:sz w:val="22"/>
          <w:szCs w:val="22"/>
        </w:rPr>
        <w:t xml:space="preserve"> и 2023 г. смогут быть организованы в Штаб-квартире ЮНЕСКО. Должностные лица рекомендовали Ассамблее применить в следующем двухлетии ту же схему, которая использовалась в предыдущий двухлетний период.</w:t>
      </w:r>
    </w:p>
    <w:p w14:paraId="6FD08058" w14:textId="5D64C39E" w:rsidR="0049713E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8824A9" w:rsidRPr="0049713E">
        <w:rPr>
          <w:rFonts w:ascii="Arial" w:hAnsi="Arial" w:cs="Arial"/>
          <w:iCs/>
          <w:sz w:val="22"/>
          <w:szCs w:val="22"/>
        </w:rPr>
        <w:t>Председатель предложил делегатам высказать общие соображения относительно их видения своего участия в очных сессиях руководящих органов в Штаб-квартире ЮНЕСКО (55</w:t>
      </w:r>
      <w:r w:rsidR="001871B9">
        <w:rPr>
          <w:rFonts w:ascii="Arial" w:hAnsi="Arial" w:cs="Arial"/>
          <w:iCs/>
          <w:sz w:val="22"/>
          <w:szCs w:val="22"/>
        </w:rPr>
        <w:noBreakHyphen/>
      </w:r>
      <w:r w:rsidR="008824A9" w:rsidRPr="0049713E">
        <w:rPr>
          <w:rFonts w:ascii="Arial" w:hAnsi="Arial" w:cs="Arial"/>
          <w:iCs/>
          <w:sz w:val="22"/>
          <w:szCs w:val="22"/>
        </w:rPr>
        <w:t>я</w:t>
      </w:r>
      <w:r w:rsidR="001871B9">
        <w:rPr>
          <w:rFonts w:ascii="Arial" w:hAnsi="Arial" w:cs="Arial"/>
          <w:iCs/>
          <w:sz w:val="22"/>
          <w:szCs w:val="22"/>
        </w:rPr>
        <w:t> </w:t>
      </w:r>
      <w:r w:rsidR="008824A9" w:rsidRPr="0049713E">
        <w:rPr>
          <w:rFonts w:ascii="Arial" w:hAnsi="Arial" w:cs="Arial"/>
          <w:iCs/>
          <w:sz w:val="22"/>
          <w:szCs w:val="22"/>
        </w:rPr>
        <w:t>сессия Исполнительного совета (3,5 дня) в июне 2022 г. и 32-я сессия Ассамблеи (7</w:t>
      </w:r>
      <w:r w:rsidR="001871B9">
        <w:rPr>
          <w:rFonts w:ascii="Arial" w:hAnsi="Arial" w:cs="Arial"/>
          <w:iCs/>
          <w:sz w:val="22"/>
          <w:szCs w:val="22"/>
        </w:rPr>
        <w:t> </w:t>
      </w:r>
      <w:r w:rsidR="008824A9" w:rsidRPr="0049713E">
        <w:rPr>
          <w:rFonts w:ascii="Arial" w:hAnsi="Arial" w:cs="Arial"/>
          <w:iCs/>
          <w:sz w:val="22"/>
          <w:szCs w:val="22"/>
        </w:rPr>
        <w:t>дней) в июне 2023 г.).</w:t>
      </w:r>
    </w:p>
    <w:p w14:paraId="3E5F5A07" w14:textId="7DB1644E" w:rsidR="00E22ECC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32DE" w:rsidRPr="0049713E">
        <w:rPr>
          <w:rFonts w:ascii="Arial" w:hAnsi="Arial" w:cs="Arial"/>
          <w:sz w:val="22"/>
          <w:szCs w:val="22"/>
        </w:rPr>
        <w:t xml:space="preserve">Подводя итоги, Председатель отметил, что в 2021 г. МОК приобрела </w:t>
      </w:r>
      <w:r w:rsidR="006905E5">
        <w:rPr>
          <w:rFonts w:ascii="Arial" w:hAnsi="Arial" w:cs="Arial"/>
          <w:sz w:val="22"/>
          <w:szCs w:val="22"/>
        </w:rPr>
        <w:t>богатый</w:t>
      </w:r>
      <w:r w:rsidR="001032DE" w:rsidRPr="0049713E">
        <w:rPr>
          <w:rFonts w:ascii="Arial" w:hAnsi="Arial" w:cs="Arial"/>
          <w:sz w:val="22"/>
          <w:szCs w:val="22"/>
        </w:rPr>
        <w:t xml:space="preserve"> опыт в организации сессий Исполнительного совета и Ассамблеи в онлайновом </w:t>
      </w:r>
      <w:r w:rsidR="006905E5">
        <w:rPr>
          <w:rFonts w:ascii="Arial" w:hAnsi="Arial" w:cs="Arial"/>
          <w:sz w:val="22"/>
          <w:szCs w:val="22"/>
        </w:rPr>
        <w:t>режиме</w:t>
      </w:r>
      <w:r w:rsidR="001032DE" w:rsidRPr="0049713E">
        <w:rPr>
          <w:rFonts w:ascii="Arial" w:hAnsi="Arial" w:cs="Arial"/>
          <w:sz w:val="22"/>
          <w:szCs w:val="22"/>
        </w:rPr>
        <w:t>. Он также напомнил об обязательстве Комиссии продолжить адаптацию своих методов работы к онлайновому формату проведения совещаний, а также разработать соответствующие правила процедуры в отношении как Совета, так и Ассамблеи.</w:t>
      </w:r>
      <w:r w:rsidR="001032DE" w:rsidRPr="0049713E">
        <w:rPr>
          <w:rFonts w:ascii="Arial" w:hAnsi="Arial" w:cs="Arial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415"/>
      </w:tblGrid>
      <w:tr w:rsidR="00C0045D" w:rsidRPr="0049713E" w14:paraId="78EE1189" w14:textId="77777777" w:rsidTr="007D4C9B">
        <w:tc>
          <w:tcPr>
            <w:tcW w:w="9551" w:type="dxa"/>
            <w:shd w:val="clear" w:color="auto" w:fill="CCFFCC"/>
          </w:tcPr>
          <w:p w14:paraId="6B0D9C20" w14:textId="77777777" w:rsidR="00D172AC" w:rsidRPr="0049713E" w:rsidRDefault="008824A9" w:rsidP="007B09DA">
            <w:pPr>
              <w:spacing w:after="120"/>
              <w:rPr>
                <w:rFonts w:ascii="Arial" w:eastAsia="Calibri" w:hAnsi="Arial" w:cs="Arial"/>
                <w:b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Решение EC-54/4</w:t>
            </w:r>
          </w:p>
          <w:p w14:paraId="042B72D0" w14:textId="27FF56E1" w:rsidR="00D172AC" w:rsidRPr="0049713E" w:rsidRDefault="008824A9" w:rsidP="007B09DA">
            <w:pPr>
              <w:spacing w:after="120"/>
              <w:ind w:right="23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Сроки и место проведения следующих сессий</w:t>
            </w:r>
            <w:r w:rsidR="001871B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9713E">
              <w:rPr>
                <w:rFonts w:ascii="Arial" w:hAnsi="Arial" w:cs="Arial"/>
                <w:b/>
                <w:sz w:val="22"/>
                <w:szCs w:val="22"/>
              </w:rPr>
              <w:t>Исполнительного совета</w:t>
            </w:r>
            <w:r w:rsidR="001871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713E">
              <w:rPr>
                <w:rFonts w:ascii="Arial" w:hAnsi="Arial" w:cs="Arial"/>
                <w:b/>
                <w:sz w:val="22"/>
                <w:szCs w:val="22"/>
              </w:rPr>
              <w:t>и Ассамблеи</w:t>
            </w:r>
          </w:p>
          <w:p w14:paraId="389DD873" w14:textId="77777777" w:rsidR="006905E5" w:rsidRPr="004D40C7" w:rsidRDefault="006905E5" w:rsidP="007B09DA">
            <w:pPr>
              <w:pStyle w:val="paragraphnumerote"/>
              <w:ind w:left="598"/>
              <w:rPr>
                <w:rFonts w:eastAsia="Arial Unicode MS"/>
                <w:snapToGrid/>
              </w:rPr>
            </w:pPr>
            <w:r w:rsidRPr="004D40C7">
              <w:rPr>
                <w:rFonts w:eastAsia="Arial Unicode MS"/>
                <w:snapToGrid/>
              </w:rPr>
              <w:t>Исполнительный совет,</w:t>
            </w:r>
          </w:p>
          <w:p w14:paraId="1A858BBF" w14:textId="77777777" w:rsidR="006905E5" w:rsidRPr="004D40C7" w:rsidRDefault="006905E5" w:rsidP="007B09DA">
            <w:pPr>
              <w:pStyle w:val="paragraphnumerote"/>
              <w:ind w:left="598"/>
              <w:rPr>
                <w:rFonts w:eastAsia="Arial Unicode MS"/>
                <w:snapToGrid/>
              </w:rPr>
            </w:pPr>
            <w:r w:rsidRPr="004D40C7">
              <w:rPr>
                <w:rFonts w:eastAsia="Arial Unicode MS"/>
                <w:snapToGrid/>
                <w:u w:val="single"/>
              </w:rPr>
              <w:t>будучи убежден</w:t>
            </w:r>
            <w:r w:rsidRPr="004D40C7">
              <w:rPr>
                <w:rFonts w:eastAsia="Arial Unicode MS"/>
                <w:snapToGrid/>
              </w:rPr>
              <w:t>, что следующие сессии руководящих органов МОК могут пройти в Штаб-квартире ЮНЕСКО в 2022</w:t>
            </w:r>
            <w:r>
              <w:rPr>
                <w:rFonts w:eastAsia="Arial Unicode MS"/>
                <w:snapToGrid/>
              </w:rPr>
              <w:t xml:space="preserve"> г. и 2023 </w:t>
            </w:r>
            <w:r w:rsidRPr="004D40C7">
              <w:rPr>
                <w:rFonts w:eastAsia="Arial Unicode MS"/>
                <w:snapToGrid/>
              </w:rPr>
              <w:t xml:space="preserve">г., </w:t>
            </w:r>
          </w:p>
          <w:p w14:paraId="104EDB4F" w14:textId="6F61B0E9" w:rsidR="006905E5" w:rsidRPr="004D40C7" w:rsidRDefault="006905E5" w:rsidP="007B09DA">
            <w:pPr>
              <w:pStyle w:val="paragraphnumerote"/>
              <w:ind w:left="598"/>
              <w:rPr>
                <w:rFonts w:eastAsia="Arial Unicode MS"/>
                <w:snapToGrid/>
              </w:rPr>
            </w:pPr>
            <w:r w:rsidRPr="004D40C7">
              <w:rPr>
                <w:rFonts w:eastAsia="Arial Unicode MS"/>
                <w:snapToGrid/>
                <w:u w:val="single"/>
              </w:rPr>
              <w:t>принимая во внимание</w:t>
            </w:r>
            <w:r w:rsidRPr="004D40C7">
              <w:rPr>
                <w:rFonts w:eastAsia="Arial Unicode MS"/>
                <w:snapToGrid/>
              </w:rPr>
              <w:t xml:space="preserve"> опыт, полученный в ходе двухлетнего периода 2020-2021</w:t>
            </w:r>
            <w:r w:rsidR="007B09DA">
              <w:rPr>
                <w:rFonts w:eastAsia="Arial Unicode MS"/>
                <w:snapToGrid/>
                <w:lang w:val="en-US"/>
              </w:rPr>
              <w:t> </w:t>
            </w:r>
            <w:r w:rsidRPr="004D40C7">
              <w:rPr>
                <w:rFonts w:eastAsia="Arial Unicode MS"/>
                <w:snapToGrid/>
              </w:rPr>
              <w:t>гг.,</w:t>
            </w:r>
          </w:p>
          <w:p w14:paraId="0D6F110F" w14:textId="3C400CAA" w:rsidR="00D172AC" w:rsidRPr="0049713E" w:rsidRDefault="006905E5" w:rsidP="007B09DA">
            <w:pPr>
              <w:pStyle w:val="paragraphnumerote"/>
              <w:ind w:left="598"/>
              <w:rPr>
                <w:rFonts w:eastAsia="Arial Unicode MS" w:cs="Arial"/>
                <w:snapToGrid/>
              </w:rPr>
            </w:pPr>
            <w:r w:rsidRPr="004D40C7">
              <w:rPr>
                <w:rFonts w:eastAsia="Arial Unicode MS"/>
                <w:snapToGrid/>
                <w:u w:val="single"/>
              </w:rPr>
              <w:t>рекомендует</w:t>
            </w:r>
            <w:r w:rsidRPr="004D40C7">
              <w:rPr>
                <w:rFonts w:eastAsia="Arial Unicode MS"/>
                <w:snapToGrid/>
              </w:rPr>
              <w:t xml:space="preserve"> Ассамблее определить период продолжительностью в 3,5 рабочих дня в июне 2022 г. для 55-й сессии Исполнительного совета и период продолжительностью шесть рабочих дней в июне-июле 2023 г. для 32-й сессии Ассамблеи, </w:t>
            </w:r>
            <w:r w:rsidRPr="004D40C7">
              <w:rPr>
                <w:rFonts w:eastAsia="Arial Unicode MS"/>
                <w:snapToGrid/>
              </w:rPr>
              <w:lastRenderedPageBreak/>
              <w:t>которой будет предшествовать однодневная 56-я сессия Исполнительного совета, стремясь при этом избежать любых возможных совпадений со сроками других важных заседаний или культурных мероприятий.</w:t>
            </w:r>
          </w:p>
        </w:tc>
      </w:tr>
    </w:tbl>
    <w:p w14:paraId="6023B199" w14:textId="77777777" w:rsidR="007B452F" w:rsidRPr="0049713E" w:rsidRDefault="00555D25" w:rsidP="007B09DA">
      <w:pPr>
        <w:pStyle w:val="Heading3"/>
        <w:numPr>
          <w:ilvl w:val="0"/>
          <w:numId w:val="14"/>
        </w:numPr>
        <w:ind w:left="567" w:hanging="567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lastRenderedPageBreak/>
        <w:t>УТВЕРЖДЕНИЕ КРАТКОГО ДОКЛАДА</w:t>
      </w:r>
    </w:p>
    <w:tbl>
      <w:tblPr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415"/>
      </w:tblGrid>
      <w:tr w:rsidR="00C0045D" w:rsidRPr="0049713E" w14:paraId="639EF799" w14:textId="77777777" w:rsidTr="007D4C9B">
        <w:tc>
          <w:tcPr>
            <w:tcW w:w="9551" w:type="dxa"/>
            <w:shd w:val="clear" w:color="auto" w:fill="CCFFCC"/>
          </w:tcPr>
          <w:p w14:paraId="54612C19" w14:textId="77777777" w:rsidR="00D172AC" w:rsidRPr="0049713E" w:rsidRDefault="008824A9" w:rsidP="007B09DA">
            <w:pPr>
              <w:spacing w:after="120"/>
              <w:ind w:right="232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Решение EC-54/5</w:t>
            </w:r>
          </w:p>
          <w:p w14:paraId="6BBED5B0" w14:textId="77777777" w:rsidR="0049713E" w:rsidRPr="0049713E" w:rsidRDefault="008824A9" w:rsidP="001871B9">
            <w:pPr>
              <w:spacing w:after="120"/>
              <w:ind w:right="23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713E">
              <w:rPr>
                <w:rFonts w:ascii="Arial" w:hAnsi="Arial" w:cs="Arial"/>
                <w:b/>
                <w:sz w:val="22"/>
                <w:szCs w:val="22"/>
              </w:rPr>
              <w:t>Доклад</w:t>
            </w:r>
          </w:p>
          <w:p w14:paraId="0FA849EA" w14:textId="77777777" w:rsidR="006905E5" w:rsidRPr="004D40C7" w:rsidRDefault="006905E5" w:rsidP="00AE2727">
            <w:pPr>
              <w:spacing w:after="120"/>
              <w:ind w:left="598" w:right="232"/>
              <w:jc w:val="both"/>
              <w:rPr>
                <w:rFonts w:ascii="Arial" w:eastAsia="Calibri" w:hAnsi="Arial" w:cs="Arial"/>
                <w:sz w:val="22"/>
              </w:rPr>
            </w:pPr>
            <w:r w:rsidRPr="004D40C7">
              <w:rPr>
                <w:rFonts w:ascii="Arial" w:eastAsia="Arial Unicode MS" w:hAnsi="Arial" w:cs="Arial"/>
                <w:sz w:val="22"/>
              </w:rPr>
              <w:t>Исполнительный совет,</w:t>
            </w:r>
          </w:p>
          <w:p w14:paraId="46285133" w14:textId="77777777" w:rsidR="006905E5" w:rsidRPr="004D40C7" w:rsidRDefault="006905E5" w:rsidP="007B09DA">
            <w:pPr>
              <w:pStyle w:val="paragraphnumerote"/>
              <w:ind w:left="598"/>
              <w:rPr>
                <w:rFonts w:eastAsia="Arial Unicode MS"/>
                <w:snapToGrid/>
              </w:rPr>
            </w:pPr>
            <w:r w:rsidRPr="004D40C7">
              <w:rPr>
                <w:rFonts w:eastAsia="Arial Unicode MS"/>
                <w:snapToGrid/>
                <w:u w:val="single"/>
              </w:rPr>
              <w:t>приняв</w:t>
            </w:r>
            <w:r w:rsidRPr="004D40C7">
              <w:rPr>
                <w:rFonts w:eastAsia="Arial Unicode MS"/>
                <w:snapToGrid/>
              </w:rPr>
              <w:t xml:space="preserve"> решения на своем пленарном заседании 14</w:t>
            </w:r>
            <w:r w:rsidRPr="004D40C7">
              <w:rPr>
                <w:rFonts w:eastAsia="Arial Unicode MS"/>
                <w:snapToGrid/>
                <w:vertAlign w:val="superscript"/>
              </w:rPr>
              <w:t xml:space="preserve"> </w:t>
            </w:r>
            <w:r w:rsidRPr="004D40C7">
              <w:rPr>
                <w:rFonts w:eastAsia="Arial Unicode MS"/>
                <w:snapToGrid/>
              </w:rPr>
              <w:t xml:space="preserve">июня 2021 г. в качестве рекомендаций Исполнительного совета для Ассамблеи на ее 31-й сессии, </w:t>
            </w:r>
          </w:p>
          <w:p w14:paraId="71DDC36C" w14:textId="13BFFE67" w:rsidR="00D172AC" w:rsidRPr="0049713E" w:rsidRDefault="006905E5" w:rsidP="007B09DA">
            <w:pPr>
              <w:pStyle w:val="paragraphnumerote"/>
              <w:ind w:left="598"/>
              <w:rPr>
                <w:rFonts w:eastAsia="Calibri" w:cs="Arial"/>
              </w:rPr>
            </w:pPr>
            <w:r w:rsidRPr="004D40C7">
              <w:rPr>
                <w:rFonts w:eastAsia="Arial Unicode MS"/>
                <w:snapToGrid/>
                <w:u w:val="single"/>
              </w:rPr>
              <w:t>соглашается</w:t>
            </w:r>
            <w:r w:rsidRPr="004D40C7">
              <w:rPr>
                <w:rFonts w:eastAsia="Arial Unicode MS"/>
                <w:snapToGrid/>
              </w:rPr>
              <w:t xml:space="preserve"> утвердить подготовленный Секретариатом краткий доклад о работе своей 54</w:t>
            </w:r>
            <w:r>
              <w:rPr>
                <w:rFonts w:eastAsia="Arial Unicode MS"/>
                <w:snapToGrid/>
              </w:rPr>
              <w:noBreakHyphen/>
            </w:r>
            <w:r w:rsidRPr="004D40C7">
              <w:rPr>
                <w:rFonts w:eastAsia="Arial Unicode MS"/>
                <w:snapToGrid/>
              </w:rPr>
              <w:t>й</w:t>
            </w:r>
            <w:r>
              <w:rPr>
                <w:rFonts w:eastAsia="Arial Unicode MS"/>
                <w:snapToGrid/>
              </w:rPr>
              <w:t> </w:t>
            </w:r>
            <w:r w:rsidRPr="004D40C7">
              <w:rPr>
                <w:rFonts w:eastAsia="Arial Unicode MS"/>
                <w:snapToGrid/>
              </w:rPr>
              <w:t>сессии по переписке после сессии в течение того же периода, который запланирован Ассамблеей для утверждения ее краткого доклада.</w:t>
            </w:r>
          </w:p>
        </w:tc>
      </w:tr>
    </w:tbl>
    <w:p w14:paraId="3335A7C3" w14:textId="77777777" w:rsidR="0049713E" w:rsidRPr="0049713E" w:rsidRDefault="008824A9" w:rsidP="009F3857">
      <w:pPr>
        <w:pStyle w:val="Heading3"/>
        <w:numPr>
          <w:ilvl w:val="0"/>
          <w:numId w:val="14"/>
        </w:numPr>
        <w:ind w:left="567" w:hanging="567"/>
        <w:rPr>
          <w:rFonts w:ascii="Arial" w:hAnsi="Arial" w:cs="Arial"/>
          <w:sz w:val="22"/>
          <w:szCs w:val="22"/>
        </w:rPr>
      </w:pPr>
      <w:r w:rsidRPr="0049713E">
        <w:rPr>
          <w:rFonts w:ascii="Arial" w:hAnsi="Arial" w:cs="Arial"/>
          <w:sz w:val="22"/>
          <w:szCs w:val="22"/>
        </w:rPr>
        <w:t>ЗАКРЫТИЕ СЕССИИ</w:t>
      </w:r>
    </w:p>
    <w:p w14:paraId="288E4455" w14:textId="1961F15C" w:rsidR="00D172AC" w:rsidRPr="0049713E" w:rsidRDefault="00BF47F7" w:rsidP="00BF47F7">
      <w:pPr>
        <w:numPr>
          <w:ilvl w:val="0"/>
          <w:numId w:val="15"/>
        </w:numPr>
        <w:tabs>
          <w:tab w:val="left" w:pos="567"/>
          <w:tab w:val="left" w:pos="709"/>
          <w:tab w:val="left" w:pos="1080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784F42" w:rsidRPr="0049713E">
        <w:rPr>
          <w:rFonts w:ascii="Arial" w:hAnsi="Arial" w:cs="Arial"/>
          <w:iCs/>
          <w:sz w:val="22"/>
          <w:szCs w:val="22"/>
        </w:rPr>
        <w:t>Председатель Комиссии объявил о закрытии 54-й сессии Исполнительного совета МОК 14</w:t>
      </w:r>
      <w:r w:rsidR="0081192A">
        <w:rPr>
          <w:rFonts w:ascii="Arial" w:hAnsi="Arial" w:cs="Arial"/>
          <w:iCs/>
          <w:sz w:val="22"/>
          <w:szCs w:val="22"/>
          <w:lang w:val="en-US"/>
        </w:rPr>
        <w:t> </w:t>
      </w:r>
      <w:r w:rsidR="00784F42" w:rsidRPr="0049713E">
        <w:rPr>
          <w:rFonts w:ascii="Arial" w:hAnsi="Arial" w:cs="Arial"/>
          <w:iCs/>
          <w:sz w:val="22"/>
          <w:szCs w:val="22"/>
        </w:rPr>
        <w:t>июня 2021 г. в 13 ч. 03 мин. по парижскому времени.</w:t>
      </w:r>
    </w:p>
    <w:p w14:paraId="74E03D87" w14:textId="77777777" w:rsidR="00D172AC" w:rsidRPr="0049713E" w:rsidRDefault="00D172AC" w:rsidP="00D172AC">
      <w:pPr>
        <w:rPr>
          <w:rFonts w:ascii="Arial" w:hAnsi="Arial" w:cs="Arial"/>
          <w:lang w:eastAsia="en-US"/>
        </w:rPr>
      </w:pPr>
    </w:p>
    <w:sectPr w:rsidR="00D172AC" w:rsidRPr="0049713E" w:rsidSect="001B10DE">
      <w:headerReference w:type="even" r:id="rId8"/>
      <w:headerReference w:type="default" r:id="rId9"/>
      <w:headerReference w:type="first" r:id="rId10"/>
      <w:pgSz w:w="11909" w:h="16834" w:code="9"/>
      <w:pgMar w:top="1418" w:right="1247" w:bottom="1134" w:left="124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24ACD" w14:textId="77777777" w:rsidR="006D479D" w:rsidRDefault="006D479D">
      <w:r>
        <w:separator/>
      </w:r>
    </w:p>
  </w:endnote>
  <w:endnote w:type="continuationSeparator" w:id="0">
    <w:p w14:paraId="56F50D85" w14:textId="77777777" w:rsidR="006D479D" w:rsidRDefault="006D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28692" w14:textId="77777777" w:rsidR="006D479D" w:rsidRDefault="006D479D">
      <w:r>
        <w:separator/>
      </w:r>
    </w:p>
  </w:footnote>
  <w:footnote w:type="continuationSeparator" w:id="0">
    <w:p w14:paraId="3EDFFD62" w14:textId="77777777" w:rsidR="006D479D" w:rsidRDefault="006D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E12B1" w14:textId="1219318A" w:rsidR="00A46792" w:rsidRPr="00097E24" w:rsidRDefault="006F78A5" w:rsidP="00F363E3">
    <w:pPr>
      <w:pStyle w:val="Header"/>
      <w:rPr>
        <w:rFonts w:ascii="Arial" w:hAnsi="Arial" w:cs="Arial"/>
        <w:sz w:val="22"/>
        <w:szCs w:val="22"/>
        <w:lang w:val="pt-PT"/>
      </w:rPr>
    </w:pPr>
    <w:bookmarkStart w:id="1" w:name="_Hlk75257974"/>
    <w:r w:rsidRPr="00097E24">
      <w:rPr>
        <w:rFonts w:ascii="Arial" w:hAnsi="Arial"/>
        <w:sz w:val="22"/>
        <w:szCs w:val="22"/>
        <w:lang w:val="pt-PT"/>
      </w:rPr>
      <w:t xml:space="preserve">IOC/EC-54/SR Prov. </w:t>
    </w:r>
    <w:bookmarkEnd w:id="1"/>
    <w:r w:rsidRPr="00097E24">
      <w:rPr>
        <w:rFonts w:ascii="Arial" w:hAnsi="Arial"/>
        <w:sz w:val="22"/>
        <w:szCs w:val="22"/>
        <w:lang w:val="pt-PT"/>
      </w:rPr>
      <w:t xml:space="preserve">– </w:t>
    </w:r>
    <w:r w:rsidR="0091523B" w:rsidRPr="00097E24">
      <w:rPr>
        <w:rFonts w:ascii="Arial" w:hAnsi="Arial"/>
        <w:sz w:val="22"/>
        <w:szCs w:val="22"/>
        <w:lang w:val="pt-PT"/>
      </w:rPr>
      <w:t xml:space="preserve">page </w:t>
    </w:r>
    <w:r w:rsidR="008824A9" w:rsidRPr="00097E24">
      <w:rPr>
        <w:rStyle w:val="PageNumber"/>
        <w:rFonts w:ascii="Arial" w:hAnsi="Arial" w:cs="Arial"/>
        <w:sz w:val="22"/>
        <w:szCs w:val="22"/>
      </w:rPr>
      <w:fldChar w:fldCharType="begin"/>
    </w:r>
    <w:r w:rsidR="008824A9" w:rsidRPr="00097E24">
      <w:rPr>
        <w:rStyle w:val="PageNumber"/>
        <w:rFonts w:ascii="Arial" w:hAnsi="Arial" w:cs="Arial"/>
        <w:sz w:val="22"/>
        <w:szCs w:val="22"/>
        <w:lang w:val="pt-PT"/>
      </w:rPr>
      <w:instrText xml:space="preserve"> PAGE </w:instrText>
    </w:r>
    <w:r w:rsidR="008824A9" w:rsidRPr="00097E24">
      <w:rPr>
        <w:rStyle w:val="PageNumber"/>
        <w:rFonts w:ascii="Arial" w:hAnsi="Arial" w:cs="Arial"/>
        <w:sz w:val="22"/>
        <w:szCs w:val="22"/>
      </w:rPr>
      <w:fldChar w:fldCharType="separate"/>
    </w:r>
    <w:r w:rsidR="00CE7BC0" w:rsidRPr="00097E24">
      <w:rPr>
        <w:rStyle w:val="PageNumber"/>
        <w:rFonts w:ascii="Arial" w:hAnsi="Arial" w:cs="Arial"/>
        <w:sz w:val="22"/>
        <w:szCs w:val="22"/>
        <w:lang w:val="pt-PT"/>
      </w:rPr>
      <w:t>4</w:t>
    </w:r>
    <w:r w:rsidR="008824A9" w:rsidRPr="00097E24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6DAD6" w14:textId="4E352C4D" w:rsidR="00A46792" w:rsidRPr="00097E24" w:rsidRDefault="006F78A5" w:rsidP="00097E24">
    <w:pPr>
      <w:pStyle w:val="Header"/>
      <w:tabs>
        <w:tab w:val="clear" w:pos="8640"/>
      </w:tabs>
      <w:ind w:left="6237"/>
      <w:rPr>
        <w:rFonts w:ascii="Arial" w:hAnsi="Arial" w:cs="Arial"/>
        <w:sz w:val="22"/>
        <w:szCs w:val="22"/>
      </w:rPr>
    </w:pPr>
    <w:r w:rsidRPr="00097E24">
      <w:rPr>
        <w:rFonts w:ascii="Arial" w:hAnsi="Arial"/>
        <w:sz w:val="22"/>
        <w:szCs w:val="22"/>
      </w:rPr>
      <w:t xml:space="preserve">IOC/EC-54/SR </w:t>
    </w:r>
    <w:proofErr w:type="spellStart"/>
    <w:r w:rsidRPr="00097E24">
      <w:rPr>
        <w:rFonts w:ascii="Arial" w:hAnsi="Arial"/>
        <w:sz w:val="22"/>
        <w:szCs w:val="22"/>
      </w:rPr>
      <w:t>Prov</w:t>
    </w:r>
    <w:proofErr w:type="spellEnd"/>
    <w:r w:rsidRPr="00097E24">
      <w:rPr>
        <w:rFonts w:ascii="Arial" w:hAnsi="Arial"/>
        <w:sz w:val="22"/>
        <w:szCs w:val="22"/>
      </w:rPr>
      <w:t xml:space="preserve">. </w:t>
    </w:r>
    <w:r w:rsidRPr="00097E24">
      <w:rPr>
        <w:rFonts w:ascii="Arial" w:hAnsi="Arial"/>
        <w:sz w:val="22"/>
        <w:szCs w:val="22"/>
        <w:lang w:val="en-US"/>
      </w:rPr>
      <w:t xml:space="preserve">– </w:t>
    </w:r>
    <w:proofErr w:type="spellStart"/>
    <w:r w:rsidR="0091523B" w:rsidRPr="00097E24">
      <w:rPr>
        <w:rFonts w:ascii="Arial" w:hAnsi="Arial"/>
        <w:sz w:val="22"/>
        <w:szCs w:val="22"/>
      </w:rPr>
      <w:t>page</w:t>
    </w:r>
    <w:proofErr w:type="spellEnd"/>
    <w:r w:rsidR="0091523B" w:rsidRPr="00097E24">
      <w:rPr>
        <w:rFonts w:ascii="Arial" w:hAnsi="Arial"/>
        <w:sz w:val="22"/>
        <w:szCs w:val="22"/>
      </w:rPr>
      <w:t xml:space="preserve"> </w:t>
    </w:r>
    <w:r w:rsidR="008824A9" w:rsidRPr="00097E24">
      <w:rPr>
        <w:rStyle w:val="PageNumber"/>
        <w:rFonts w:ascii="Arial" w:hAnsi="Arial" w:cs="Arial"/>
        <w:sz w:val="22"/>
        <w:szCs w:val="22"/>
      </w:rPr>
      <w:fldChar w:fldCharType="begin"/>
    </w:r>
    <w:r w:rsidR="008824A9" w:rsidRPr="00097E24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8824A9" w:rsidRPr="00097E24">
      <w:rPr>
        <w:rStyle w:val="PageNumber"/>
        <w:rFonts w:ascii="Arial" w:hAnsi="Arial" w:cs="Arial"/>
        <w:sz w:val="22"/>
        <w:szCs w:val="22"/>
      </w:rPr>
      <w:fldChar w:fldCharType="separate"/>
    </w:r>
    <w:r w:rsidR="00CE7BC0" w:rsidRPr="00097E24">
      <w:rPr>
        <w:rStyle w:val="PageNumber"/>
        <w:rFonts w:ascii="Arial" w:hAnsi="Arial" w:cs="Arial"/>
        <w:sz w:val="22"/>
        <w:szCs w:val="22"/>
      </w:rPr>
      <w:t>5</w:t>
    </w:r>
    <w:r w:rsidR="008824A9" w:rsidRPr="00097E24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7D23C" w14:textId="77777777" w:rsidR="001B2B46" w:rsidRPr="00885A75" w:rsidRDefault="008824A9" w:rsidP="000E4708">
    <w:pPr>
      <w:pStyle w:val="Marge"/>
      <w:tabs>
        <w:tab w:val="left" w:pos="4320"/>
        <w:tab w:val="left" w:pos="5812"/>
        <w:tab w:val="left" w:pos="7560"/>
      </w:tabs>
      <w:spacing w:after="360"/>
      <w:rPr>
        <w:rFonts w:ascii="Arial" w:hAnsi="Arial" w:cs="Arial"/>
        <w:b/>
        <w:szCs w:val="22"/>
      </w:rPr>
    </w:pPr>
    <w:r w:rsidRPr="000E4708">
      <w:rPr>
        <w:rFonts w:ascii="Arial" w:hAnsi="Arial" w:cs="Arial"/>
        <w:sz w:val="22"/>
        <w:szCs w:val="22"/>
      </w:rPr>
      <w:t>Рассылается по списку</w:t>
    </w:r>
    <w:r w:rsidRPr="00885A75">
      <w:rPr>
        <w:rFonts w:ascii="Arial" w:hAnsi="Arial" w:cs="Arial"/>
      </w:rPr>
      <w:tab/>
    </w:r>
    <w:r w:rsidRPr="00885A75">
      <w:rPr>
        <w:rFonts w:ascii="Arial" w:hAnsi="Arial" w:cs="Arial"/>
      </w:rPr>
      <w:tab/>
    </w:r>
    <w:bookmarkStart w:id="2" w:name="_Hlk75257949"/>
    <w:r w:rsidRPr="00885A75">
      <w:rPr>
        <w:rFonts w:ascii="Arial" w:hAnsi="Arial" w:cs="Arial"/>
        <w:b/>
        <w:sz w:val="36"/>
        <w:szCs w:val="36"/>
      </w:rPr>
      <w:t xml:space="preserve">IOC/EC-54/SR </w:t>
    </w:r>
    <w:proofErr w:type="spellStart"/>
    <w:r w:rsidRPr="00885A75">
      <w:rPr>
        <w:rFonts w:ascii="Arial" w:hAnsi="Arial" w:cs="Arial"/>
        <w:b/>
        <w:sz w:val="36"/>
        <w:szCs w:val="36"/>
      </w:rPr>
      <w:t>Prov</w:t>
    </w:r>
    <w:proofErr w:type="spellEnd"/>
    <w:r w:rsidRPr="00885A75">
      <w:rPr>
        <w:rFonts w:ascii="Arial" w:hAnsi="Arial" w:cs="Arial"/>
        <w:b/>
        <w:sz w:val="36"/>
        <w:szCs w:val="36"/>
      </w:rPr>
      <w:t>.</w:t>
    </w:r>
    <w:bookmarkEnd w:id="2"/>
  </w:p>
  <w:p w14:paraId="3A589F53" w14:textId="77777777" w:rsidR="001B2B46" w:rsidRPr="00885A75" w:rsidRDefault="008824A9" w:rsidP="000E4708">
    <w:pPr>
      <w:tabs>
        <w:tab w:val="left" w:pos="4320"/>
        <w:tab w:val="left" w:pos="5812"/>
        <w:tab w:val="left" w:pos="7560"/>
      </w:tabs>
      <w:ind w:left="5812"/>
      <w:rPr>
        <w:rFonts w:ascii="Arial" w:hAnsi="Arial" w:cs="Arial"/>
        <w:sz w:val="22"/>
        <w:szCs w:val="22"/>
      </w:rPr>
    </w:pPr>
    <w:r w:rsidRPr="00885A75">
      <w:rPr>
        <w:rFonts w:ascii="Arial" w:hAnsi="Arial" w:cs="Arial"/>
        <w:sz w:val="22"/>
        <w:szCs w:val="22"/>
      </w:rPr>
      <w:t>Париж, 14 июня 2021 г.</w:t>
    </w:r>
  </w:p>
  <w:p w14:paraId="37750FC8" w14:textId="73590D1A" w:rsidR="00A46792" w:rsidRPr="00885A75" w:rsidRDefault="008824A9" w:rsidP="000E4708">
    <w:pPr>
      <w:tabs>
        <w:tab w:val="left" w:pos="4320"/>
        <w:tab w:val="left" w:pos="5812"/>
        <w:tab w:val="left" w:pos="7560"/>
      </w:tabs>
      <w:ind w:left="5812"/>
      <w:rPr>
        <w:rFonts w:ascii="Arial" w:hAnsi="Arial" w:cs="Arial"/>
        <w:sz w:val="22"/>
        <w:szCs w:val="22"/>
      </w:rPr>
    </w:pPr>
    <w:r w:rsidRPr="00885A75">
      <w:rPr>
        <w:rFonts w:ascii="Arial" w:hAnsi="Arial" w:cs="Arial"/>
        <w:sz w:val="22"/>
        <w:szCs w:val="22"/>
      </w:rPr>
      <w:t>Оригинал: английский</w:t>
    </w:r>
  </w:p>
  <w:p w14:paraId="20EB486B" w14:textId="77777777" w:rsidR="00A46792" w:rsidRPr="00885A75" w:rsidRDefault="00A46792" w:rsidP="00C775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5812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</w:rPr>
    </w:pPr>
  </w:p>
  <w:p w14:paraId="7D4605C3" w14:textId="6C12069A" w:rsidR="00A46792" w:rsidRPr="00885A75" w:rsidRDefault="00253B09" w:rsidP="00382FE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="Arial" w:hAnsi="Arial" w:cs="Arial"/>
        <w:b/>
        <w:szCs w:val="22"/>
      </w:rPr>
    </w:pPr>
    <w:r>
      <w:rPr>
        <w:rFonts w:ascii="Arial" w:hAnsi="Arial" w:cs="Arial"/>
        <w:noProof/>
        <w:szCs w:val="22"/>
      </w:rPr>
      <w:drawing>
        <wp:anchor distT="0" distB="0" distL="114300" distR="114300" simplePos="0" relativeHeight="251657728" behindDoc="1" locked="0" layoutInCell="1" allowOverlap="1" wp14:anchorId="4EC256D0" wp14:editId="250C8333">
          <wp:simplePos x="0" y="0"/>
          <wp:positionH relativeFrom="column">
            <wp:posOffset>-114300</wp:posOffset>
          </wp:positionH>
          <wp:positionV relativeFrom="paragraph">
            <wp:posOffset>76835</wp:posOffset>
          </wp:positionV>
          <wp:extent cx="1714500" cy="881380"/>
          <wp:effectExtent l="0" t="0" r="0" b="0"/>
          <wp:wrapSquare wrapText="bothSides"/>
          <wp:docPr id="1025" name="Picture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80254" w14:textId="77777777" w:rsidR="00A46792" w:rsidRPr="001B10DE" w:rsidRDefault="008824A9" w:rsidP="00382FE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2"/>
        <w:szCs w:val="22"/>
      </w:rPr>
    </w:pPr>
    <w:r w:rsidRPr="001B10DE">
      <w:rPr>
        <w:rFonts w:ascii="Arial" w:hAnsi="Arial" w:cs="Arial"/>
        <w:b/>
        <w:sz w:val="22"/>
        <w:szCs w:val="22"/>
      </w:rPr>
      <w:t>МЕЖПРАВИТЕЛЬСТВЕННАЯ ОКЕАНОГРАФИЧЕСКАЯ КОМИССИЯ</w:t>
    </w:r>
  </w:p>
  <w:p w14:paraId="055E06FE" w14:textId="77777777" w:rsidR="00A46792" w:rsidRPr="001B10DE" w:rsidRDefault="008824A9" w:rsidP="00382FEB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 w:val="22"/>
        <w:szCs w:val="22"/>
      </w:rPr>
    </w:pPr>
    <w:r w:rsidRPr="001B10DE">
      <w:rPr>
        <w:rFonts w:ascii="Arial" w:hAnsi="Arial" w:cs="Arial"/>
        <w:bCs/>
        <w:sz w:val="22"/>
        <w:szCs w:val="22"/>
      </w:rPr>
      <w:t>(ЮНЕСКО)</w:t>
    </w:r>
  </w:p>
  <w:p w14:paraId="033EF3C7" w14:textId="77777777" w:rsidR="00A46792" w:rsidRPr="001B10DE" w:rsidRDefault="00A46792" w:rsidP="00382FE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22"/>
        <w:szCs w:val="22"/>
      </w:rPr>
    </w:pPr>
  </w:p>
  <w:p w14:paraId="211AD7ED" w14:textId="77777777" w:rsidR="00A46792" w:rsidRPr="001B10DE" w:rsidRDefault="008824A9" w:rsidP="00184BD2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2"/>
        <w:szCs w:val="22"/>
      </w:rPr>
    </w:pPr>
    <w:r w:rsidRPr="001B10DE">
      <w:rPr>
        <w:rFonts w:ascii="Arial" w:hAnsi="Arial" w:cs="Arial"/>
        <w:b/>
        <w:sz w:val="22"/>
        <w:szCs w:val="22"/>
      </w:rPr>
      <w:t>Пятьдесят четвертая сессия Исполнительного совета</w:t>
    </w:r>
  </w:p>
  <w:p w14:paraId="1DDA63FD" w14:textId="77777777" w:rsidR="00A46792" w:rsidRPr="001B10DE" w:rsidRDefault="008824A9" w:rsidP="00184BD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2"/>
        <w:szCs w:val="22"/>
      </w:rPr>
    </w:pPr>
    <w:r w:rsidRPr="001B10DE">
      <w:rPr>
        <w:rFonts w:ascii="Arial" w:hAnsi="Arial" w:cs="Arial"/>
        <w:bCs/>
        <w:sz w:val="22"/>
        <w:szCs w:val="22"/>
      </w:rPr>
      <w:t>ЮНЕСКО, Париж, 14 июня 2021 г. [Сессия в режиме онлайн]</w:t>
    </w:r>
  </w:p>
  <w:p w14:paraId="5E3AB008" w14:textId="77777777" w:rsidR="00A46792" w:rsidRPr="001B10DE" w:rsidRDefault="00A46792" w:rsidP="00382FE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 w:val="22"/>
        <w:szCs w:val="22"/>
      </w:rPr>
    </w:pPr>
  </w:p>
  <w:p w14:paraId="0C801BEB" w14:textId="77777777" w:rsidR="00A46792" w:rsidRPr="00885A75" w:rsidRDefault="00A46792" w:rsidP="00382FEB">
    <w:pPr>
      <w:jc w:val="center"/>
      <w:rPr>
        <w:rFonts w:ascii="Arial" w:hAnsi="Arial" w:cs="Arial"/>
        <w:sz w:val="22"/>
        <w:szCs w:val="22"/>
      </w:rPr>
    </w:pPr>
  </w:p>
  <w:p w14:paraId="29BBC743" w14:textId="77777777" w:rsidR="00A46792" w:rsidRPr="00885A75" w:rsidRDefault="00A46792" w:rsidP="00382FEB">
    <w:pPr>
      <w:pStyle w:val="Header"/>
      <w:rPr>
        <w:rFonts w:ascii="Arial" w:hAnsi="Arial" w:cs="Arial"/>
      </w:rPr>
    </w:pPr>
  </w:p>
  <w:p w14:paraId="23D8145B" w14:textId="77777777" w:rsidR="00A46792" w:rsidRPr="00885A75" w:rsidRDefault="00A46792">
    <w:pPr>
      <w:pStyle w:val="Header"/>
      <w:rPr>
        <w:rFonts w:ascii="Arial" w:hAnsi="Arial" w:cs="Arial"/>
      </w:rPr>
    </w:pPr>
  </w:p>
  <w:p w14:paraId="04E80C1E" w14:textId="28825DAC" w:rsidR="00C06845" w:rsidRDefault="00C06845">
    <w:pPr>
      <w:pStyle w:val="Header"/>
      <w:rPr>
        <w:rFonts w:ascii="Arial" w:hAnsi="Arial" w:cs="Arial"/>
      </w:rPr>
    </w:pPr>
  </w:p>
  <w:p w14:paraId="2C505B2A" w14:textId="77777777" w:rsidR="006F78A5" w:rsidRPr="00885A75" w:rsidRDefault="006F78A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3509E"/>
    <w:multiLevelType w:val="hybridMultilevel"/>
    <w:tmpl w:val="3BD6CBBA"/>
    <w:lvl w:ilvl="0" w:tplc="73C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482C40DE" w:tentative="1">
      <w:start w:val="1"/>
      <w:numFmt w:val="lowerLetter"/>
      <w:lvlText w:val="%2."/>
      <w:lvlJc w:val="left"/>
      <w:pPr>
        <w:ind w:left="1440" w:hanging="360"/>
      </w:pPr>
    </w:lvl>
    <w:lvl w:ilvl="2" w:tplc="0846A666" w:tentative="1">
      <w:start w:val="1"/>
      <w:numFmt w:val="lowerRoman"/>
      <w:lvlText w:val="%3."/>
      <w:lvlJc w:val="right"/>
      <w:pPr>
        <w:ind w:left="2160" w:hanging="180"/>
      </w:pPr>
    </w:lvl>
    <w:lvl w:ilvl="3" w:tplc="3BC42BD2" w:tentative="1">
      <w:start w:val="1"/>
      <w:numFmt w:val="decimal"/>
      <w:lvlText w:val="%4."/>
      <w:lvlJc w:val="left"/>
      <w:pPr>
        <w:ind w:left="2880" w:hanging="360"/>
      </w:pPr>
    </w:lvl>
    <w:lvl w:ilvl="4" w:tplc="96D26FA4" w:tentative="1">
      <w:start w:val="1"/>
      <w:numFmt w:val="lowerLetter"/>
      <w:lvlText w:val="%5."/>
      <w:lvlJc w:val="left"/>
      <w:pPr>
        <w:ind w:left="3600" w:hanging="360"/>
      </w:pPr>
    </w:lvl>
    <w:lvl w:ilvl="5" w:tplc="70AE4E1E" w:tentative="1">
      <w:start w:val="1"/>
      <w:numFmt w:val="lowerRoman"/>
      <w:lvlText w:val="%6."/>
      <w:lvlJc w:val="right"/>
      <w:pPr>
        <w:ind w:left="4320" w:hanging="180"/>
      </w:pPr>
    </w:lvl>
    <w:lvl w:ilvl="6" w:tplc="65689B90" w:tentative="1">
      <w:start w:val="1"/>
      <w:numFmt w:val="decimal"/>
      <w:lvlText w:val="%7."/>
      <w:lvlJc w:val="left"/>
      <w:pPr>
        <w:ind w:left="5040" w:hanging="360"/>
      </w:pPr>
    </w:lvl>
    <w:lvl w:ilvl="7" w:tplc="5914ACA8" w:tentative="1">
      <w:start w:val="1"/>
      <w:numFmt w:val="lowerLetter"/>
      <w:lvlText w:val="%8."/>
      <w:lvlJc w:val="left"/>
      <w:pPr>
        <w:ind w:left="5760" w:hanging="360"/>
      </w:pPr>
    </w:lvl>
    <w:lvl w:ilvl="8" w:tplc="58645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61B3"/>
    <w:multiLevelType w:val="hybridMultilevel"/>
    <w:tmpl w:val="5C06E086"/>
    <w:lvl w:ilvl="0" w:tplc="3EF0CB48">
      <w:start w:val="1"/>
      <w:numFmt w:val="decimal"/>
      <w:lvlText w:val="%1."/>
      <w:lvlJc w:val="left"/>
      <w:pPr>
        <w:ind w:left="1074" w:hanging="360"/>
      </w:pPr>
      <w:rPr>
        <w:rFonts w:hint="default"/>
        <w:b/>
        <w:bCs/>
        <w:sz w:val="22"/>
        <w:szCs w:val="22"/>
      </w:rPr>
    </w:lvl>
    <w:lvl w:ilvl="1" w:tplc="0EF4060C" w:tentative="1">
      <w:start w:val="1"/>
      <w:numFmt w:val="lowerLetter"/>
      <w:lvlText w:val="%2."/>
      <w:lvlJc w:val="left"/>
      <w:pPr>
        <w:ind w:left="1794" w:hanging="360"/>
      </w:pPr>
    </w:lvl>
    <w:lvl w:ilvl="2" w:tplc="64A80BA0" w:tentative="1">
      <w:start w:val="1"/>
      <w:numFmt w:val="lowerRoman"/>
      <w:lvlText w:val="%3."/>
      <w:lvlJc w:val="right"/>
      <w:pPr>
        <w:ind w:left="2514" w:hanging="180"/>
      </w:pPr>
    </w:lvl>
    <w:lvl w:ilvl="3" w:tplc="790E9C9A" w:tentative="1">
      <w:start w:val="1"/>
      <w:numFmt w:val="decimal"/>
      <w:lvlText w:val="%4."/>
      <w:lvlJc w:val="left"/>
      <w:pPr>
        <w:ind w:left="3234" w:hanging="360"/>
      </w:pPr>
    </w:lvl>
    <w:lvl w:ilvl="4" w:tplc="4052E48E" w:tentative="1">
      <w:start w:val="1"/>
      <w:numFmt w:val="lowerLetter"/>
      <w:lvlText w:val="%5."/>
      <w:lvlJc w:val="left"/>
      <w:pPr>
        <w:ind w:left="3954" w:hanging="360"/>
      </w:pPr>
    </w:lvl>
    <w:lvl w:ilvl="5" w:tplc="C4CC601E" w:tentative="1">
      <w:start w:val="1"/>
      <w:numFmt w:val="lowerRoman"/>
      <w:lvlText w:val="%6."/>
      <w:lvlJc w:val="right"/>
      <w:pPr>
        <w:ind w:left="4674" w:hanging="180"/>
      </w:pPr>
    </w:lvl>
    <w:lvl w:ilvl="6" w:tplc="E598B63C" w:tentative="1">
      <w:start w:val="1"/>
      <w:numFmt w:val="decimal"/>
      <w:lvlText w:val="%7."/>
      <w:lvlJc w:val="left"/>
      <w:pPr>
        <w:ind w:left="5394" w:hanging="360"/>
      </w:pPr>
    </w:lvl>
    <w:lvl w:ilvl="7" w:tplc="903E0F8A" w:tentative="1">
      <w:start w:val="1"/>
      <w:numFmt w:val="lowerLetter"/>
      <w:lvlText w:val="%8."/>
      <w:lvlJc w:val="left"/>
      <w:pPr>
        <w:ind w:left="6114" w:hanging="360"/>
      </w:pPr>
    </w:lvl>
    <w:lvl w:ilvl="8" w:tplc="A45278A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2CC40B3"/>
    <w:multiLevelType w:val="hybridMultilevel"/>
    <w:tmpl w:val="CF1E4984"/>
    <w:lvl w:ilvl="0" w:tplc="CA1653C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E72E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8E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6A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4A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C0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2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0E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D0F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4A79"/>
    <w:multiLevelType w:val="hybridMultilevel"/>
    <w:tmpl w:val="2B640CA6"/>
    <w:lvl w:ilvl="0" w:tplc="054E0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6E3E32" w:tentative="1">
      <w:start w:val="1"/>
      <w:numFmt w:val="lowerLetter"/>
      <w:lvlText w:val="%2."/>
      <w:lvlJc w:val="left"/>
      <w:pPr>
        <w:ind w:left="1440" w:hanging="360"/>
      </w:pPr>
    </w:lvl>
    <w:lvl w:ilvl="2" w:tplc="5D748C74" w:tentative="1">
      <w:start w:val="1"/>
      <w:numFmt w:val="lowerRoman"/>
      <w:lvlText w:val="%3."/>
      <w:lvlJc w:val="right"/>
      <w:pPr>
        <w:ind w:left="2160" w:hanging="180"/>
      </w:pPr>
    </w:lvl>
    <w:lvl w:ilvl="3" w:tplc="E7E87794" w:tentative="1">
      <w:start w:val="1"/>
      <w:numFmt w:val="decimal"/>
      <w:lvlText w:val="%4."/>
      <w:lvlJc w:val="left"/>
      <w:pPr>
        <w:ind w:left="2880" w:hanging="360"/>
      </w:pPr>
    </w:lvl>
    <w:lvl w:ilvl="4" w:tplc="0F22F446" w:tentative="1">
      <w:start w:val="1"/>
      <w:numFmt w:val="lowerLetter"/>
      <w:lvlText w:val="%5."/>
      <w:lvlJc w:val="left"/>
      <w:pPr>
        <w:ind w:left="3600" w:hanging="360"/>
      </w:pPr>
    </w:lvl>
    <w:lvl w:ilvl="5" w:tplc="EA94CBEC" w:tentative="1">
      <w:start w:val="1"/>
      <w:numFmt w:val="lowerRoman"/>
      <w:lvlText w:val="%6."/>
      <w:lvlJc w:val="right"/>
      <w:pPr>
        <w:ind w:left="4320" w:hanging="180"/>
      </w:pPr>
    </w:lvl>
    <w:lvl w:ilvl="6" w:tplc="BCF8E978" w:tentative="1">
      <w:start w:val="1"/>
      <w:numFmt w:val="decimal"/>
      <w:lvlText w:val="%7."/>
      <w:lvlJc w:val="left"/>
      <w:pPr>
        <w:ind w:left="5040" w:hanging="360"/>
      </w:pPr>
    </w:lvl>
    <w:lvl w:ilvl="7" w:tplc="3D58C492" w:tentative="1">
      <w:start w:val="1"/>
      <w:numFmt w:val="lowerLetter"/>
      <w:lvlText w:val="%8."/>
      <w:lvlJc w:val="left"/>
      <w:pPr>
        <w:ind w:left="5760" w:hanging="360"/>
      </w:pPr>
    </w:lvl>
    <w:lvl w:ilvl="8" w:tplc="9C3C3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458F1"/>
    <w:multiLevelType w:val="hybridMultilevel"/>
    <w:tmpl w:val="4B520846"/>
    <w:lvl w:ilvl="0" w:tplc="18E2038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94621ACA" w:tentative="1">
      <w:start w:val="1"/>
      <w:numFmt w:val="lowerLetter"/>
      <w:lvlText w:val="%2."/>
      <w:lvlJc w:val="left"/>
      <w:pPr>
        <w:ind w:left="1440" w:hanging="360"/>
      </w:pPr>
    </w:lvl>
    <w:lvl w:ilvl="2" w:tplc="0D3E7232" w:tentative="1">
      <w:start w:val="1"/>
      <w:numFmt w:val="lowerRoman"/>
      <w:lvlText w:val="%3."/>
      <w:lvlJc w:val="right"/>
      <w:pPr>
        <w:ind w:left="2160" w:hanging="180"/>
      </w:pPr>
    </w:lvl>
    <w:lvl w:ilvl="3" w:tplc="480456CC" w:tentative="1">
      <w:start w:val="1"/>
      <w:numFmt w:val="decimal"/>
      <w:lvlText w:val="%4."/>
      <w:lvlJc w:val="left"/>
      <w:pPr>
        <w:ind w:left="2880" w:hanging="360"/>
      </w:pPr>
    </w:lvl>
    <w:lvl w:ilvl="4" w:tplc="4970BCAE" w:tentative="1">
      <w:start w:val="1"/>
      <w:numFmt w:val="lowerLetter"/>
      <w:lvlText w:val="%5."/>
      <w:lvlJc w:val="left"/>
      <w:pPr>
        <w:ind w:left="3600" w:hanging="360"/>
      </w:pPr>
    </w:lvl>
    <w:lvl w:ilvl="5" w:tplc="E36E81DE" w:tentative="1">
      <w:start w:val="1"/>
      <w:numFmt w:val="lowerRoman"/>
      <w:lvlText w:val="%6."/>
      <w:lvlJc w:val="right"/>
      <w:pPr>
        <w:ind w:left="4320" w:hanging="180"/>
      </w:pPr>
    </w:lvl>
    <w:lvl w:ilvl="6" w:tplc="A574E752" w:tentative="1">
      <w:start w:val="1"/>
      <w:numFmt w:val="decimal"/>
      <w:lvlText w:val="%7."/>
      <w:lvlJc w:val="left"/>
      <w:pPr>
        <w:ind w:left="5040" w:hanging="360"/>
      </w:pPr>
    </w:lvl>
    <w:lvl w:ilvl="7" w:tplc="B7607A22" w:tentative="1">
      <w:start w:val="1"/>
      <w:numFmt w:val="lowerLetter"/>
      <w:lvlText w:val="%8."/>
      <w:lvlJc w:val="left"/>
      <w:pPr>
        <w:ind w:left="5760" w:hanging="360"/>
      </w:pPr>
    </w:lvl>
    <w:lvl w:ilvl="8" w:tplc="DF6CE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2565"/>
    <w:multiLevelType w:val="hybridMultilevel"/>
    <w:tmpl w:val="4FFC0698"/>
    <w:lvl w:ilvl="0" w:tplc="A8A06D44">
      <w:start w:val="1"/>
      <w:numFmt w:val="decimal"/>
      <w:lvlText w:val="%1."/>
      <w:lvlJc w:val="left"/>
      <w:pPr>
        <w:ind w:left="1142" w:hanging="360"/>
      </w:pPr>
      <w:rPr>
        <w:rFonts w:hint="default"/>
        <w:u w:val="none"/>
      </w:rPr>
    </w:lvl>
    <w:lvl w:ilvl="1" w:tplc="2BCA5B04" w:tentative="1">
      <w:start w:val="1"/>
      <w:numFmt w:val="lowerLetter"/>
      <w:lvlText w:val="%2."/>
      <w:lvlJc w:val="left"/>
      <w:pPr>
        <w:ind w:left="1862" w:hanging="360"/>
      </w:pPr>
    </w:lvl>
    <w:lvl w:ilvl="2" w:tplc="FFBA4A10" w:tentative="1">
      <w:start w:val="1"/>
      <w:numFmt w:val="lowerRoman"/>
      <w:lvlText w:val="%3."/>
      <w:lvlJc w:val="right"/>
      <w:pPr>
        <w:ind w:left="2582" w:hanging="180"/>
      </w:pPr>
    </w:lvl>
    <w:lvl w:ilvl="3" w:tplc="D57215B6" w:tentative="1">
      <w:start w:val="1"/>
      <w:numFmt w:val="decimal"/>
      <w:lvlText w:val="%4."/>
      <w:lvlJc w:val="left"/>
      <w:pPr>
        <w:ind w:left="3302" w:hanging="360"/>
      </w:pPr>
    </w:lvl>
    <w:lvl w:ilvl="4" w:tplc="2C2CE6D0" w:tentative="1">
      <w:start w:val="1"/>
      <w:numFmt w:val="lowerLetter"/>
      <w:lvlText w:val="%5."/>
      <w:lvlJc w:val="left"/>
      <w:pPr>
        <w:ind w:left="4022" w:hanging="360"/>
      </w:pPr>
    </w:lvl>
    <w:lvl w:ilvl="5" w:tplc="48C63046" w:tentative="1">
      <w:start w:val="1"/>
      <w:numFmt w:val="lowerRoman"/>
      <w:lvlText w:val="%6."/>
      <w:lvlJc w:val="right"/>
      <w:pPr>
        <w:ind w:left="4742" w:hanging="180"/>
      </w:pPr>
    </w:lvl>
    <w:lvl w:ilvl="6" w:tplc="4DBEEE68" w:tentative="1">
      <w:start w:val="1"/>
      <w:numFmt w:val="decimal"/>
      <w:lvlText w:val="%7."/>
      <w:lvlJc w:val="left"/>
      <w:pPr>
        <w:ind w:left="5462" w:hanging="360"/>
      </w:pPr>
    </w:lvl>
    <w:lvl w:ilvl="7" w:tplc="96944D8C" w:tentative="1">
      <w:start w:val="1"/>
      <w:numFmt w:val="lowerLetter"/>
      <w:lvlText w:val="%8."/>
      <w:lvlJc w:val="left"/>
      <w:pPr>
        <w:ind w:left="6182" w:hanging="360"/>
      </w:pPr>
    </w:lvl>
    <w:lvl w:ilvl="8" w:tplc="7A882F14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 w15:restartNumberingAfterBreak="0">
    <w:nsid w:val="2FCF4B1E"/>
    <w:multiLevelType w:val="hybridMultilevel"/>
    <w:tmpl w:val="E7927AE4"/>
    <w:lvl w:ilvl="0" w:tplc="9ED28CE6">
      <w:start w:val="1"/>
      <w:numFmt w:val="decimal"/>
      <w:lvlText w:val="%1."/>
      <w:lvlJc w:val="left"/>
      <w:pPr>
        <w:ind w:left="1142" w:hanging="360"/>
      </w:pPr>
      <w:rPr>
        <w:rFonts w:hint="default"/>
        <w:u w:val="none"/>
      </w:rPr>
    </w:lvl>
    <w:lvl w:ilvl="1" w:tplc="C1929DCA" w:tentative="1">
      <w:start w:val="1"/>
      <w:numFmt w:val="lowerLetter"/>
      <w:lvlText w:val="%2."/>
      <w:lvlJc w:val="left"/>
      <w:pPr>
        <w:ind w:left="1862" w:hanging="360"/>
      </w:pPr>
    </w:lvl>
    <w:lvl w:ilvl="2" w:tplc="F0DA9AA4" w:tentative="1">
      <w:start w:val="1"/>
      <w:numFmt w:val="lowerRoman"/>
      <w:lvlText w:val="%3."/>
      <w:lvlJc w:val="right"/>
      <w:pPr>
        <w:ind w:left="2582" w:hanging="180"/>
      </w:pPr>
    </w:lvl>
    <w:lvl w:ilvl="3" w:tplc="11624772" w:tentative="1">
      <w:start w:val="1"/>
      <w:numFmt w:val="decimal"/>
      <w:lvlText w:val="%4."/>
      <w:lvlJc w:val="left"/>
      <w:pPr>
        <w:ind w:left="3302" w:hanging="360"/>
      </w:pPr>
    </w:lvl>
    <w:lvl w:ilvl="4" w:tplc="50A4387E" w:tentative="1">
      <w:start w:val="1"/>
      <w:numFmt w:val="lowerLetter"/>
      <w:lvlText w:val="%5."/>
      <w:lvlJc w:val="left"/>
      <w:pPr>
        <w:ind w:left="4022" w:hanging="360"/>
      </w:pPr>
    </w:lvl>
    <w:lvl w:ilvl="5" w:tplc="88CA433C" w:tentative="1">
      <w:start w:val="1"/>
      <w:numFmt w:val="lowerRoman"/>
      <w:lvlText w:val="%6."/>
      <w:lvlJc w:val="right"/>
      <w:pPr>
        <w:ind w:left="4742" w:hanging="180"/>
      </w:pPr>
    </w:lvl>
    <w:lvl w:ilvl="6" w:tplc="EB8AA44A" w:tentative="1">
      <w:start w:val="1"/>
      <w:numFmt w:val="decimal"/>
      <w:lvlText w:val="%7."/>
      <w:lvlJc w:val="left"/>
      <w:pPr>
        <w:ind w:left="5462" w:hanging="360"/>
      </w:pPr>
    </w:lvl>
    <w:lvl w:ilvl="7" w:tplc="5D10BDA8" w:tentative="1">
      <w:start w:val="1"/>
      <w:numFmt w:val="lowerLetter"/>
      <w:lvlText w:val="%8."/>
      <w:lvlJc w:val="left"/>
      <w:pPr>
        <w:ind w:left="6182" w:hanging="360"/>
      </w:pPr>
    </w:lvl>
    <w:lvl w:ilvl="8" w:tplc="4E06A60C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7" w15:restartNumberingAfterBreak="0">
    <w:nsid w:val="3505385F"/>
    <w:multiLevelType w:val="multilevel"/>
    <w:tmpl w:val="1BACE928"/>
    <w:lvl w:ilvl="0">
      <w:start w:val="2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9"/>
        </w:tabs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9"/>
        </w:tabs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9"/>
        </w:tabs>
        <w:ind w:left="3229" w:hanging="1800"/>
      </w:pPr>
      <w:rPr>
        <w:rFonts w:hint="default"/>
      </w:rPr>
    </w:lvl>
  </w:abstractNum>
  <w:abstractNum w:abstractNumId="8" w15:restartNumberingAfterBreak="0">
    <w:nsid w:val="38A13A7E"/>
    <w:multiLevelType w:val="hybridMultilevel"/>
    <w:tmpl w:val="4DD672FA"/>
    <w:lvl w:ilvl="0" w:tplc="CE8A0954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2320DB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CF2E1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AC63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FEF5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5407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6E82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96DA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643A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106239"/>
    <w:multiLevelType w:val="hybridMultilevel"/>
    <w:tmpl w:val="103AC62C"/>
    <w:lvl w:ilvl="0" w:tplc="4A029CE2">
      <w:start w:val="1"/>
      <w:numFmt w:val="decimal"/>
      <w:lvlText w:val="%1"/>
      <w:lvlJc w:val="left"/>
      <w:pPr>
        <w:tabs>
          <w:tab w:val="num" w:pos="0"/>
        </w:tabs>
        <w:ind w:left="0" w:hanging="720"/>
      </w:pPr>
      <w:rPr>
        <w:rFonts w:ascii="Arial" w:hAnsi="Arial" w:hint="default"/>
        <w:b w:val="0"/>
        <w:i/>
        <w:sz w:val="22"/>
      </w:rPr>
    </w:lvl>
    <w:lvl w:ilvl="1" w:tplc="28665D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4EF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0B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45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82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A7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01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EC6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87384"/>
    <w:multiLevelType w:val="multilevel"/>
    <w:tmpl w:val="7382D3FA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Heading3"/>
      <w:lvlText w:val="%2.%1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86C15F6"/>
    <w:multiLevelType w:val="hybridMultilevel"/>
    <w:tmpl w:val="BFA26424"/>
    <w:lvl w:ilvl="0" w:tplc="8D42A532">
      <w:start w:val="4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DED2C7F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6AC69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318D2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268646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D689FC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D7851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422F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FA01A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0284620"/>
    <w:multiLevelType w:val="hybridMultilevel"/>
    <w:tmpl w:val="539A8FEA"/>
    <w:lvl w:ilvl="0" w:tplc="0360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25DD"/>
    <w:multiLevelType w:val="hybridMultilevel"/>
    <w:tmpl w:val="64B4B6E2"/>
    <w:lvl w:ilvl="0" w:tplc="BB5C374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BB44DA10" w:tentative="1">
      <w:start w:val="1"/>
      <w:numFmt w:val="lowerLetter"/>
      <w:lvlText w:val="%2."/>
      <w:lvlJc w:val="left"/>
      <w:pPr>
        <w:ind w:left="1429" w:hanging="360"/>
      </w:pPr>
    </w:lvl>
    <w:lvl w:ilvl="2" w:tplc="48B6E57A" w:tentative="1">
      <w:start w:val="1"/>
      <w:numFmt w:val="lowerRoman"/>
      <w:lvlText w:val="%3."/>
      <w:lvlJc w:val="right"/>
      <w:pPr>
        <w:ind w:left="2149" w:hanging="180"/>
      </w:pPr>
    </w:lvl>
    <w:lvl w:ilvl="3" w:tplc="1EB6A4FE" w:tentative="1">
      <w:start w:val="1"/>
      <w:numFmt w:val="decimal"/>
      <w:lvlText w:val="%4."/>
      <w:lvlJc w:val="left"/>
      <w:pPr>
        <w:ind w:left="2869" w:hanging="360"/>
      </w:pPr>
    </w:lvl>
    <w:lvl w:ilvl="4" w:tplc="21F4E402" w:tentative="1">
      <w:start w:val="1"/>
      <w:numFmt w:val="lowerLetter"/>
      <w:lvlText w:val="%5."/>
      <w:lvlJc w:val="left"/>
      <w:pPr>
        <w:ind w:left="3589" w:hanging="360"/>
      </w:pPr>
    </w:lvl>
    <w:lvl w:ilvl="5" w:tplc="C584DCB2" w:tentative="1">
      <w:start w:val="1"/>
      <w:numFmt w:val="lowerRoman"/>
      <w:lvlText w:val="%6."/>
      <w:lvlJc w:val="right"/>
      <w:pPr>
        <w:ind w:left="4309" w:hanging="180"/>
      </w:pPr>
    </w:lvl>
    <w:lvl w:ilvl="6" w:tplc="5BE49608" w:tentative="1">
      <w:start w:val="1"/>
      <w:numFmt w:val="decimal"/>
      <w:lvlText w:val="%7."/>
      <w:lvlJc w:val="left"/>
      <w:pPr>
        <w:ind w:left="5029" w:hanging="360"/>
      </w:pPr>
    </w:lvl>
    <w:lvl w:ilvl="7" w:tplc="33DE37CE" w:tentative="1">
      <w:start w:val="1"/>
      <w:numFmt w:val="lowerLetter"/>
      <w:lvlText w:val="%8."/>
      <w:lvlJc w:val="left"/>
      <w:pPr>
        <w:ind w:left="5749" w:hanging="360"/>
      </w:pPr>
    </w:lvl>
    <w:lvl w:ilvl="8" w:tplc="6A744D42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7551D90"/>
    <w:multiLevelType w:val="hybridMultilevel"/>
    <w:tmpl w:val="0BDAFD76"/>
    <w:lvl w:ilvl="0" w:tplc="C3285B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ascii="Arial" w:hAnsi="Arial" w:cs="Arial" w:hint="default"/>
      </w:rPr>
    </w:lvl>
    <w:lvl w:ilvl="1" w:tplc="8D08DEA8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661A6C4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20D28A14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84AE7606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4256391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39B40C72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AFB2AA9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538EE5BA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5B7562E7"/>
    <w:multiLevelType w:val="multilevel"/>
    <w:tmpl w:val="1426714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E7A0E"/>
    <w:multiLevelType w:val="hybridMultilevel"/>
    <w:tmpl w:val="4FCE0DBE"/>
    <w:lvl w:ilvl="0" w:tplc="727CA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E0BEC" w:tentative="1">
      <w:start w:val="1"/>
      <w:numFmt w:val="lowerLetter"/>
      <w:lvlText w:val="%2."/>
      <w:lvlJc w:val="left"/>
      <w:pPr>
        <w:ind w:left="1440" w:hanging="360"/>
      </w:pPr>
    </w:lvl>
    <w:lvl w:ilvl="2" w:tplc="D9007CEE" w:tentative="1">
      <w:start w:val="1"/>
      <w:numFmt w:val="lowerRoman"/>
      <w:lvlText w:val="%3."/>
      <w:lvlJc w:val="right"/>
      <w:pPr>
        <w:ind w:left="2160" w:hanging="180"/>
      </w:pPr>
    </w:lvl>
    <w:lvl w:ilvl="3" w:tplc="1D882AD4" w:tentative="1">
      <w:start w:val="1"/>
      <w:numFmt w:val="decimal"/>
      <w:lvlText w:val="%4."/>
      <w:lvlJc w:val="left"/>
      <w:pPr>
        <w:ind w:left="2880" w:hanging="360"/>
      </w:pPr>
    </w:lvl>
    <w:lvl w:ilvl="4" w:tplc="575AA2C8" w:tentative="1">
      <w:start w:val="1"/>
      <w:numFmt w:val="lowerLetter"/>
      <w:lvlText w:val="%5."/>
      <w:lvlJc w:val="left"/>
      <w:pPr>
        <w:ind w:left="3600" w:hanging="360"/>
      </w:pPr>
    </w:lvl>
    <w:lvl w:ilvl="5" w:tplc="59FA6466" w:tentative="1">
      <w:start w:val="1"/>
      <w:numFmt w:val="lowerRoman"/>
      <w:lvlText w:val="%6."/>
      <w:lvlJc w:val="right"/>
      <w:pPr>
        <w:ind w:left="4320" w:hanging="180"/>
      </w:pPr>
    </w:lvl>
    <w:lvl w:ilvl="6" w:tplc="1C0E9BF0" w:tentative="1">
      <w:start w:val="1"/>
      <w:numFmt w:val="decimal"/>
      <w:lvlText w:val="%7."/>
      <w:lvlJc w:val="left"/>
      <w:pPr>
        <w:ind w:left="5040" w:hanging="360"/>
      </w:pPr>
    </w:lvl>
    <w:lvl w:ilvl="7" w:tplc="E4E82F32" w:tentative="1">
      <w:start w:val="1"/>
      <w:numFmt w:val="lowerLetter"/>
      <w:lvlText w:val="%8."/>
      <w:lvlJc w:val="left"/>
      <w:pPr>
        <w:ind w:left="5760" w:hanging="360"/>
      </w:pPr>
    </w:lvl>
    <w:lvl w:ilvl="8" w:tplc="1E167B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5"/>
  </w:num>
  <w:num w:numId="15">
    <w:abstractNumId w:val="9"/>
  </w:num>
  <w:num w:numId="16">
    <w:abstractNumId w:val="7"/>
  </w:num>
  <w:num w:numId="17">
    <w:abstractNumId w:val="0"/>
  </w:num>
  <w:num w:numId="18">
    <w:abstractNumId w:val="8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16"/>
  </w:num>
  <w:num w:numId="22">
    <w:abstractNumId w:val="4"/>
  </w:num>
  <w:num w:numId="23">
    <w:abstractNumId w:val="5"/>
  </w:num>
  <w:num w:numId="24">
    <w:abstractNumId w:val="6"/>
  </w:num>
  <w:num w:numId="25">
    <w:abstractNumId w:val="1"/>
  </w:num>
  <w:num w:numId="26">
    <w:abstractNumId w:val="13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3"/>
  </w:num>
  <w:num w:numId="33">
    <w:abstractNumId w:val="16"/>
    <w:lvlOverride w:ilvl="0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D1"/>
    <w:rsid w:val="0002708A"/>
    <w:rsid w:val="0002761E"/>
    <w:rsid w:val="000359E3"/>
    <w:rsid w:val="00040541"/>
    <w:rsid w:val="00046ADB"/>
    <w:rsid w:val="000549ED"/>
    <w:rsid w:val="00055543"/>
    <w:rsid w:val="00090796"/>
    <w:rsid w:val="00097E24"/>
    <w:rsid w:val="000A2214"/>
    <w:rsid w:val="000A7B99"/>
    <w:rsid w:val="000B5227"/>
    <w:rsid w:val="000E225D"/>
    <w:rsid w:val="000E4708"/>
    <w:rsid w:val="000F7E11"/>
    <w:rsid w:val="001032DE"/>
    <w:rsid w:val="00103973"/>
    <w:rsid w:val="00161418"/>
    <w:rsid w:val="00165A62"/>
    <w:rsid w:val="0017233C"/>
    <w:rsid w:val="00184BD2"/>
    <w:rsid w:val="001871B9"/>
    <w:rsid w:val="001B032F"/>
    <w:rsid w:val="001B10DE"/>
    <w:rsid w:val="001B16C4"/>
    <w:rsid w:val="001B2B46"/>
    <w:rsid w:val="001C01F7"/>
    <w:rsid w:val="001C21DD"/>
    <w:rsid w:val="001C525D"/>
    <w:rsid w:val="001E7584"/>
    <w:rsid w:val="001F6A84"/>
    <w:rsid w:val="001F6F74"/>
    <w:rsid w:val="00226384"/>
    <w:rsid w:val="00242B3E"/>
    <w:rsid w:val="00246092"/>
    <w:rsid w:val="00250B30"/>
    <w:rsid w:val="00253B09"/>
    <w:rsid w:val="002618B0"/>
    <w:rsid w:val="0027767C"/>
    <w:rsid w:val="0029713A"/>
    <w:rsid w:val="002B0276"/>
    <w:rsid w:val="002D0FBE"/>
    <w:rsid w:val="002D5F5E"/>
    <w:rsid w:val="002E0D1B"/>
    <w:rsid w:val="00303D2B"/>
    <w:rsid w:val="00304840"/>
    <w:rsid w:val="003233E7"/>
    <w:rsid w:val="00332F52"/>
    <w:rsid w:val="00334ABD"/>
    <w:rsid w:val="0037363E"/>
    <w:rsid w:val="0037722D"/>
    <w:rsid w:val="00382FEB"/>
    <w:rsid w:val="00395A6F"/>
    <w:rsid w:val="003A709A"/>
    <w:rsid w:val="003B5DEA"/>
    <w:rsid w:val="003C2D5B"/>
    <w:rsid w:val="003D106E"/>
    <w:rsid w:val="003D2491"/>
    <w:rsid w:val="003D6C4C"/>
    <w:rsid w:val="003D7AFC"/>
    <w:rsid w:val="003E557A"/>
    <w:rsid w:val="003E7A78"/>
    <w:rsid w:val="003F54C3"/>
    <w:rsid w:val="00406A74"/>
    <w:rsid w:val="00415E57"/>
    <w:rsid w:val="00416031"/>
    <w:rsid w:val="004168C6"/>
    <w:rsid w:val="00431F91"/>
    <w:rsid w:val="0044523D"/>
    <w:rsid w:val="00476C30"/>
    <w:rsid w:val="0049713E"/>
    <w:rsid w:val="004A34DE"/>
    <w:rsid w:val="004A36B9"/>
    <w:rsid w:val="004B17E7"/>
    <w:rsid w:val="004B3627"/>
    <w:rsid w:val="004B3F9A"/>
    <w:rsid w:val="004B5B5A"/>
    <w:rsid w:val="004C094D"/>
    <w:rsid w:val="004C6DF0"/>
    <w:rsid w:val="005060D1"/>
    <w:rsid w:val="00512B3C"/>
    <w:rsid w:val="00520FE2"/>
    <w:rsid w:val="00555D25"/>
    <w:rsid w:val="00567998"/>
    <w:rsid w:val="005B4CE2"/>
    <w:rsid w:val="005C1257"/>
    <w:rsid w:val="005D0109"/>
    <w:rsid w:val="005D3F10"/>
    <w:rsid w:val="005E544C"/>
    <w:rsid w:val="00600BA6"/>
    <w:rsid w:val="00602225"/>
    <w:rsid w:val="006057B9"/>
    <w:rsid w:val="00631174"/>
    <w:rsid w:val="00632AED"/>
    <w:rsid w:val="006502E8"/>
    <w:rsid w:val="00662C58"/>
    <w:rsid w:val="00673690"/>
    <w:rsid w:val="00674947"/>
    <w:rsid w:val="00674B69"/>
    <w:rsid w:val="006905E5"/>
    <w:rsid w:val="006B1535"/>
    <w:rsid w:val="006B4FEE"/>
    <w:rsid w:val="006D479D"/>
    <w:rsid w:val="006F1DA8"/>
    <w:rsid w:val="006F2B95"/>
    <w:rsid w:val="006F78A5"/>
    <w:rsid w:val="007016F7"/>
    <w:rsid w:val="00702F11"/>
    <w:rsid w:val="00754BE8"/>
    <w:rsid w:val="00763BB3"/>
    <w:rsid w:val="00781B97"/>
    <w:rsid w:val="007847A6"/>
    <w:rsid w:val="00784F42"/>
    <w:rsid w:val="00793D40"/>
    <w:rsid w:val="007A0980"/>
    <w:rsid w:val="007B09DA"/>
    <w:rsid w:val="007B452F"/>
    <w:rsid w:val="007B728B"/>
    <w:rsid w:val="007D4C9B"/>
    <w:rsid w:val="007E7F32"/>
    <w:rsid w:val="007F3B3B"/>
    <w:rsid w:val="00803D7F"/>
    <w:rsid w:val="0081192A"/>
    <w:rsid w:val="00816641"/>
    <w:rsid w:val="00831EF4"/>
    <w:rsid w:val="00843163"/>
    <w:rsid w:val="008545F7"/>
    <w:rsid w:val="008576E8"/>
    <w:rsid w:val="00870795"/>
    <w:rsid w:val="008710D3"/>
    <w:rsid w:val="008746AF"/>
    <w:rsid w:val="008824A9"/>
    <w:rsid w:val="00885A75"/>
    <w:rsid w:val="00885CB5"/>
    <w:rsid w:val="00892F04"/>
    <w:rsid w:val="008970C3"/>
    <w:rsid w:val="008979F7"/>
    <w:rsid w:val="008C7380"/>
    <w:rsid w:val="008D15E2"/>
    <w:rsid w:val="008D282F"/>
    <w:rsid w:val="0091523B"/>
    <w:rsid w:val="009676C3"/>
    <w:rsid w:val="00980838"/>
    <w:rsid w:val="009879C0"/>
    <w:rsid w:val="00987BF4"/>
    <w:rsid w:val="009A2187"/>
    <w:rsid w:val="009A6BC8"/>
    <w:rsid w:val="009D1748"/>
    <w:rsid w:val="009F3857"/>
    <w:rsid w:val="00A05C68"/>
    <w:rsid w:val="00A155DD"/>
    <w:rsid w:val="00A23827"/>
    <w:rsid w:val="00A353F6"/>
    <w:rsid w:val="00A425C3"/>
    <w:rsid w:val="00A46792"/>
    <w:rsid w:val="00A63D6E"/>
    <w:rsid w:val="00A760AA"/>
    <w:rsid w:val="00A95975"/>
    <w:rsid w:val="00AA33FE"/>
    <w:rsid w:val="00AC0C6C"/>
    <w:rsid w:val="00AC3F17"/>
    <w:rsid w:val="00AD01EB"/>
    <w:rsid w:val="00AD2469"/>
    <w:rsid w:val="00AD7136"/>
    <w:rsid w:val="00AE2727"/>
    <w:rsid w:val="00B004C7"/>
    <w:rsid w:val="00B05C1E"/>
    <w:rsid w:val="00B22281"/>
    <w:rsid w:val="00B234AD"/>
    <w:rsid w:val="00B311AD"/>
    <w:rsid w:val="00B605A0"/>
    <w:rsid w:val="00B750A4"/>
    <w:rsid w:val="00B9219A"/>
    <w:rsid w:val="00B92315"/>
    <w:rsid w:val="00BA08CF"/>
    <w:rsid w:val="00BB01E1"/>
    <w:rsid w:val="00BB05AB"/>
    <w:rsid w:val="00BC488F"/>
    <w:rsid w:val="00BF254D"/>
    <w:rsid w:val="00BF47F7"/>
    <w:rsid w:val="00BF7EDD"/>
    <w:rsid w:val="00C0045D"/>
    <w:rsid w:val="00C02D61"/>
    <w:rsid w:val="00C06845"/>
    <w:rsid w:val="00C23209"/>
    <w:rsid w:val="00C27C06"/>
    <w:rsid w:val="00C31552"/>
    <w:rsid w:val="00C34059"/>
    <w:rsid w:val="00C34B5B"/>
    <w:rsid w:val="00C516F2"/>
    <w:rsid w:val="00C74BDC"/>
    <w:rsid w:val="00C7752A"/>
    <w:rsid w:val="00C855F2"/>
    <w:rsid w:val="00C85C49"/>
    <w:rsid w:val="00C95EC3"/>
    <w:rsid w:val="00CB6530"/>
    <w:rsid w:val="00CB7A9B"/>
    <w:rsid w:val="00CD04AB"/>
    <w:rsid w:val="00CE7BC0"/>
    <w:rsid w:val="00D172AC"/>
    <w:rsid w:val="00D173A6"/>
    <w:rsid w:val="00D2301A"/>
    <w:rsid w:val="00D32F61"/>
    <w:rsid w:val="00D53836"/>
    <w:rsid w:val="00D940CD"/>
    <w:rsid w:val="00DA003F"/>
    <w:rsid w:val="00DA1AC4"/>
    <w:rsid w:val="00DB15E6"/>
    <w:rsid w:val="00DB44C2"/>
    <w:rsid w:val="00DC0753"/>
    <w:rsid w:val="00DC78D6"/>
    <w:rsid w:val="00DD1F19"/>
    <w:rsid w:val="00DD2AC3"/>
    <w:rsid w:val="00DE5048"/>
    <w:rsid w:val="00E027B7"/>
    <w:rsid w:val="00E03BC7"/>
    <w:rsid w:val="00E04FD3"/>
    <w:rsid w:val="00E14428"/>
    <w:rsid w:val="00E22ECC"/>
    <w:rsid w:val="00E23D99"/>
    <w:rsid w:val="00E256CF"/>
    <w:rsid w:val="00E318A5"/>
    <w:rsid w:val="00E50FF9"/>
    <w:rsid w:val="00E57E25"/>
    <w:rsid w:val="00E72EE3"/>
    <w:rsid w:val="00E900A5"/>
    <w:rsid w:val="00E90C5B"/>
    <w:rsid w:val="00EB351A"/>
    <w:rsid w:val="00EB6958"/>
    <w:rsid w:val="00EB6ACB"/>
    <w:rsid w:val="00EC6FD1"/>
    <w:rsid w:val="00ED2052"/>
    <w:rsid w:val="00ED3404"/>
    <w:rsid w:val="00EE584A"/>
    <w:rsid w:val="00EF195A"/>
    <w:rsid w:val="00EF1D22"/>
    <w:rsid w:val="00EF5702"/>
    <w:rsid w:val="00F03373"/>
    <w:rsid w:val="00F112AD"/>
    <w:rsid w:val="00F14DC3"/>
    <w:rsid w:val="00F325A0"/>
    <w:rsid w:val="00F35D44"/>
    <w:rsid w:val="00F363E3"/>
    <w:rsid w:val="00F44A17"/>
    <w:rsid w:val="00F47CF4"/>
    <w:rsid w:val="00F525C8"/>
    <w:rsid w:val="00F5545B"/>
    <w:rsid w:val="00F752D3"/>
    <w:rsid w:val="00FB1024"/>
    <w:rsid w:val="00FB5DB3"/>
    <w:rsid w:val="00FC5D11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EFF6029"/>
  <w15:docId w15:val="{938339A9-AD76-4D56-99E1-59A2633A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Heading2"/>
    <w:qFormat/>
    <w:rsid w:val="00EC6FD1"/>
    <w:pPr>
      <w:keepNext/>
      <w:keepLines/>
      <w:numPr>
        <w:numId w:val="1"/>
      </w:numPr>
      <w:snapToGrid w:val="0"/>
      <w:spacing w:before="480" w:after="240"/>
      <w:outlineLvl w:val="0"/>
    </w:pPr>
    <w:rPr>
      <w:rFonts w:eastAsia="Times New Roman"/>
      <w:b/>
      <w:bCs/>
      <w:caps/>
      <w:snapToGrid w:val="0"/>
      <w:kern w:val="28"/>
      <w:lang w:eastAsia="en-US"/>
    </w:rPr>
  </w:style>
  <w:style w:type="paragraph" w:styleId="Heading2">
    <w:name w:val="heading 2"/>
    <w:basedOn w:val="Normal"/>
    <w:next w:val="Normal"/>
    <w:qFormat/>
    <w:rsid w:val="00EC6FD1"/>
    <w:pPr>
      <w:keepNext/>
      <w:keepLines/>
      <w:numPr>
        <w:ilvl w:val="1"/>
        <w:numId w:val="1"/>
      </w:numPr>
      <w:snapToGrid w:val="0"/>
      <w:spacing w:before="100" w:beforeAutospacing="1" w:after="240"/>
      <w:outlineLvl w:val="1"/>
    </w:pPr>
    <w:rPr>
      <w:rFonts w:eastAsia="Times New Roman"/>
      <w:bCs/>
      <w:caps/>
      <w:snapToGrid w:val="0"/>
      <w:lang w:eastAsia="en-US"/>
    </w:rPr>
  </w:style>
  <w:style w:type="paragraph" w:styleId="Heading3">
    <w:name w:val="heading 3"/>
    <w:basedOn w:val="Normal"/>
    <w:next w:val="Normal"/>
    <w:qFormat/>
    <w:rsid w:val="00EC6FD1"/>
    <w:pPr>
      <w:keepNext/>
      <w:keepLines/>
      <w:numPr>
        <w:ilvl w:val="2"/>
        <w:numId w:val="1"/>
      </w:numPr>
      <w:snapToGrid w:val="0"/>
      <w:spacing w:before="100" w:beforeAutospacing="1" w:after="240"/>
      <w:outlineLvl w:val="2"/>
    </w:pPr>
    <w:rPr>
      <w:rFonts w:ascii="Times New Roman Bold" w:eastAsia="Times New Roman" w:hAnsi="Times New Roman Bold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752A"/>
    <w:pPr>
      <w:keepNext/>
      <w:spacing w:before="240" w:after="60"/>
      <w:outlineLvl w:val="3"/>
    </w:pPr>
    <w:rPr>
      <w:rFonts w:ascii="Calibri" w:eastAsia="DengXi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">
    <w:name w:val="(c)"/>
    <w:basedOn w:val="Normal"/>
    <w:rsid w:val="00EC6FD1"/>
    <w:pPr>
      <w:tabs>
        <w:tab w:val="left" w:pos="2126"/>
      </w:tabs>
      <w:snapToGrid w:val="0"/>
      <w:spacing w:after="240"/>
      <w:ind w:left="2127" w:hanging="709"/>
      <w:jc w:val="both"/>
    </w:pPr>
    <w:rPr>
      <w:rFonts w:eastAsia="SimSun"/>
      <w:snapToGrid w:val="0"/>
      <w:lang w:eastAsia="zh-CN"/>
    </w:rPr>
  </w:style>
  <w:style w:type="paragraph" w:customStyle="1" w:styleId="Headingchapter">
    <w:name w:val="Heading chapter"/>
    <w:basedOn w:val="Heading1"/>
    <w:next w:val="Normal"/>
    <w:rsid w:val="00EC6FD1"/>
    <w:pPr>
      <w:numPr>
        <w:numId w:val="0"/>
      </w:numPr>
      <w:spacing w:after="480"/>
      <w:jc w:val="center"/>
    </w:pPr>
    <w:rPr>
      <w:rFonts w:ascii="Times New Roman Bold" w:hAnsi="Times New Roman Bold"/>
    </w:rPr>
  </w:style>
  <w:style w:type="paragraph" w:customStyle="1" w:styleId="b">
    <w:name w:val="(b)"/>
    <w:basedOn w:val="Normal"/>
    <w:rsid w:val="00EC6FD1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eastAsia="Times New Roman"/>
      <w:snapToGrid w:val="0"/>
      <w:lang w:eastAsia="en-US"/>
    </w:rPr>
  </w:style>
  <w:style w:type="paragraph" w:styleId="DocumentMap">
    <w:name w:val="Document Map"/>
    <w:basedOn w:val="Normal"/>
    <w:semiHidden/>
    <w:rsid w:val="00EC6F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25B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5BF6"/>
    <w:pPr>
      <w:tabs>
        <w:tab w:val="center" w:pos="4320"/>
        <w:tab w:val="right" w:pos="8640"/>
      </w:tabs>
    </w:pPr>
  </w:style>
  <w:style w:type="paragraph" w:customStyle="1" w:styleId="Marge">
    <w:name w:val="Marge"/>
    <w:basedOn w:val="Normal"/>
    <w:rsid w:val="00325BF6"/>
    <w:pPr>
      <w:tabs>
        <w:tab w:val="left" w:pos="567"/>
      </w:tabs>
      <w:snapToGrid w:val="0"/>
      <w:spacing w:after="240"/>
      <w:jc w:val="both"/>
    </w:pPr>
    <w:rPr>
      <w:rFonts w:eastAsia="Times New Roman"/>
      <w:snapToGrid w:val="0"/>
      <w:lang w:eastAsia="en-US"/>
    </w:rPr>
  </w:style>
  <w:style w:type="paragraph" w:styleId="BalloonText">
    <w:name w:val="Balloon Text"/>
    <w:basedOn w:val="Normal"/>
    <w:semiHidden/>
    <w:rsid w:val="00770A7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155DD"/>
  </w:style>
  <w:style w:type="paragraph" w:styleId="BodyTextIndent">
    <w:name w:val="Body Text Indent"/>
    <w:basedOn w:val="Normal"/>
    <w:link w:val="BodyTextIndentChar"/>
    <w:uiPriority w:val="99"/>
    <w:rsid w:val="00C06845"/>
    <w:pPr>
      <w:ind w:left="1080"/>
    </w:pPr>
    <w:rPr>
      <w:rFonts w:eastAsia="Times New Roman"/>
      <w:lang w:eastAsia="en-US"/>
    </w:rPr>
  </w:style>
  <w:style w:type="character" w:customStyle="1" w:styleId="BodyTextIndentChar">
    <w:name w:val="Body Text Indent Char"/>
    <w:link w:val="BodyTextIndent"/>
    <w:uiPriority w:val="99"/>
    <w:rsid w:val="00C06845"/>
    <w:rPr>
      <w:rFonts w:eastAsia="Times New Roman"/>
      <w:sz w:val="24"/>
      <w:szCs w:val="24"/>
      <w:lang w:val="ru-RU" w:eastAsia="en-US"/>
    </w:rPr>
  </w:style>
  <w:style w:type="character" w:styleId="Hyperlink">
    <w:name w:val="Hyperlink"/>
    <w:rsid w:val="00C06845"/>
    <w:rPr>
      <w:color w:val="0563C1"/>
      <w:u w:val="single"/>
    </w:rPr>
  </w:style>
  <w:style w:type="paragraph" w:customStyle="1" w:styleId="paragraphnumerote">
    <w:name w:val="paragraph numerote"/>
    <w:basedOn w:val="Normal"/>
    <w:link w:val="paragraphnumeroteCharChar"/>
    <w:autoRedefine/>
    <w:rsid w:val="00AD01EB"/>
    <w:pPr>
      <w:tabs>
        <w:tab w:val="left" w:pos="1262"/>
      </w:tabs>
      <w:spacing w:after="120"/>
      <w:ind w:left="720" w:right="232"/>
      <w:jc w:val="both"/>
    </w:pPr>
    <w:rPr>
      <w:rFonts w:ascii="Arial" w:eastAsia="Times New Roman" w:hAnsi="Arial"/>
      <w:iCs/>
      <w:snapToGrid w:val="0"/>
      <w:sz w:val="22"/>
      <w:szCs w:val="22"/>
      <w:lang w:eastAsia="en-US"/>
    </w:rPr>
  </w:style>
  <w:style w:type="character" w:customStyle="1" w:styleId="paragraphnumeroteCharChar">
    <w:name w:val="paragraph numerote Char Char"/>
    <w:link w:val="paragraphnumerote"/>
    <w:rsid w:val="00AD01EB"/>
    <w:rPr>
      <w:rFonts w:ascii="Arial" w:eastAsia="Times New Roman" w:hAnsi="Arial"/>
      <w:iCs/>
      <w:snapToGrid w:val="0"/>
      <w:sz w:val="22"/>
      <w:szCs w:val="22"/>
      <w:lang w:eastAsia="en-US"/>
    </w:rPr>
  </w:style>
  <w:style w:type="character" w:customStyle="1" w:styleId="HeaderChar">
    <w:name w:val="Header Char"/>
    <w:link w:val="Header"/>
    <w:rsid w:val="00C06845"/>
    <w:rPr>
      <w:sz w:val="24"/>
      <w:szCs w:val="24"/>
      <w:lang w:val="ru-RU" w:eastAsia="ko-KR"/>
    </w:rPr>
  </w:style>
  <w:style w:type="paragraph" w:customStyle="1" w:styleId="COI">
    <w:name w:val="COI"/>
    <w:basedOn w:val="Normal"/>
    <w:link w:val="COIChar"/>
    <w:autoRedefine/>
    <w:uiPriority w:val="99"/>
    <w:rsid w:val="007B09DA"/>
    <w:pPr>
      <w:keepNext/>
      <w:snapToGrid w:val="0"/>
      <w:spacing w:after="120"/>
      <w:ind w:left="598" w:hanging="11"/>
    </w:pPr>
    <w:rPr>
      <w:rFonts w:ascii="Arial" w:eastAsia="Arial Unicode MS" w:hAnsi="Arial"/>
      <w:sz w:val="22"/>
      <w:szCs w:val="22"/>
      <w:lang w:eastAsia="en-US"/>
    </w:rPr>
  </w:style>
  <w:style w:type="character" w:customStyle="1" w:styleId="COIChar">
    <w:name w:val="COI Char"/>
    <w:link w:val="COI"/>
    <w:uiPriority w:val="99"/>
    <w:locked/>
    <w:rsid w:val="007B09DA"/>
    <w:rPr>
      <w:rFonts w:ascii="Arial" w:eastAsia="Arial Unicode MS" w:hAnsi="Arial"/>
      <w:sz w:val="22"/>
      <w:szCs w:val="22"/>
      <w:lang w:eastAsia="en-US"/>
    </w:rPr>
  </w:style>
  <w:style w:type="character" w:customStyle="1" w:styleId="Heading4Char">
    <w:name w:val="Heading 4 Char"/>
    <w:link w:val="Heading4"/>
    <w:semiHidden/>
    <w:rsid w:val="00C7752A"/>
    <w:rPr>
      <w:rFonts w:ascii="Calibri" w:eastAsia="DengXian" w:hAnsi="Calibri" w:cs="Arial"/>
      <w:b/>
      <w:bCs/>
      <w:sz w:val="28"/>
      <w:szCs w:val="28"/>
      <w:lang w:val="ru-RU" w:eastAsia="ko-KR"/>
    </w:rPr>
  </w:style>
  <w:style w:type="character" w:styleId="CommentReference">
    <w:name w:val="annotation reference"/>
    <w:rsid w:val="00A760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0AA"/>
    <w:rPr>
      <w:sz w:val="20"/>
      <w:szCs w:val="20"/>
    </w:rPr>
  </w:style>
  <w:style w:type="character" w:customStyle="1" w:styleId="CommentTextChar">
    <w:name w:val="Comment Text Char"/>
    <w:link w:val="CommentText"/>
    <w:rsid w:val="00A760AA"/>
    <w:rPr>
      <w:lang w:val="ru-RU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A760AA"/>
    <w:rPr>
      <w:b/>
      <w:bCs/>
    </w:rPr>
  </w:style>
  <w:style w:type="character" w:customStyle="1" w:styleId="CommentSubjectChar">
    <w:name w:val="Comment Subject Char"/>
    <w:link w:val="CommentSubject"/>
    <w:rsid w:val="00A760AA"/>
    <w:rPr>
      <w:b/>
      <w:bCs/>
      <w:lang w:val="ru-RU" w:eastAsia="ko-KR"/>
    </w:rPr>
  </w:style>
  <w:style w:type="character" w:customStyle="1" w:styleId="FooterChar">
    <w:name w:val="Footer Char"/>
    <w:link w:val="Footer"/>
    <w:uiPriority w:val="99"/>
    <w:rsid w:val="00A95975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81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A794-1A49-40CA-BBC1-D602281C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1388</Words>
  <Characters>9195</Characters>
  <Application>Microsoft Office Word</Application>
  <DocSecurity>0</DocSecurity>
  <Lines>76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IOC 41st EXECUTIVE COUNCIL</vt:lpstr>
      <vt:lpstr>IOC 41st EXECUTIVE COUNCIL</vt:lpstr>
      <vt:lpstr>IOC 41st EXECUTIVE COUNCIL</vt:lpstr>
    </vt:vector>
  </TitlesOfParts>
  <Company>UNESCO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МЕЖПРАВИТЕЛЬСТВЕННАЯ ОКЕАНОГРАФИЧЕСКАЯ КОМИССИЯ_x000d_
(ЮНЕСКО)_x000d_
Пятьдесят четвертая сессия Исполнительного совета_x000d_
ЮНЕСКО, Париж, 14 июня 2021 г. [Сессия в режиме онлайн]</dc:title>
  <dc:subject>IOC/EC-54/SR Prov.</dc:subject>
  <dc:creator>s_belfiore</dc:creator>
  <cp:keywords>0</cp:keywords>
  <dc:description/>
  <cp:lastModifiedBy>Pastor Reyes, Ingrid</cp:lastModifiedBy>
  <cp:revision>3</cp:revision>
  <cp:lastPrinted>2021-06-23T12:23:00Z</cp:lastPrinted>
  <dcterms:created xsi:type="dcterms:W3CDTF">2021-06-23T12:21:00Z</dcterms:created>
  <dcterms:modified xsi:type="dcterms:W3CDTF">2021-06-23T12:24:00Z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2101975</vt:lpwstr>
  </property>
  <property fmtid="{D5CDD505-2E9C-101B-9397-08002B2CF9AE}" pid="3" name="Language">
    <vt:lpwstr>R</vt:lpwstr>
  </property>
</Properties>
</file>