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5E4BDF" w14:textId="77777777" w:rsidR="009C6E80" w:rsidRDefault="009C6E80" w:rsidP="00E4275A">
      <w:pPr>
        <w:widowControl/>
        <w:tabs>
          <w:tab w:val="clear" w:pos="567"/>
        </w:tabs>
        <w:adjustRightInd/>
        <w:snapToGrid/>
        <w:spacing w:line="240" w:lineRule="auto"/>
        <w:textAlignment w:val="auto"/>
      </w:pPr>
    </w:p>
    <w:tbl>
      <w:tblPr>
        <w:tblStyle w:val="TableGrid"/>
        <w:tblpPr w:leftFromText="180" w:rightFromText="180" w:vertAnchor="text" w:horzAnchor="margin" w:tblpXSpec="center" w:tblpY="5636"/>
        <w:tblW w:w="0" w:type="auto"/>
        <w:tblLook w:val="04A0" w:firstRow="1" w:lastRow="0" w:firstColumn="1" w:lastColumn="0" w:noHBand="0" w:noVBand="1"/>
      </w:tblPr>
      <w:tblGrid>
        <w:gridCol w:w="7371"/>
      </w:tblGrid>
      <w:tr w:rsidR="009C6E80" w:rsidRPr="00CF79D2" w14:paraId="032CCF30" w14:textId="77777777" w:rsidTr="00E229E0">
        <w:tc>
          <w:tcPr>
            <w:tcW w:w="7371" w:type="dxa"/>
          </w:tcPr>
          <w:p w14:paraId="4D28D5E4" w14:textId="77777777" w:rsidR="009C6E80" w:rsidRPr="00415394" w:rsidRDefault="009C6E80" w:rsidP="00E229E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cs="Arial"/>
                <w:szCs w:val="22"/>
                <w:u w:val="single"/>
              </w:rPr>
            </w:pPr>
            <w:r w:rsidRPr="00CF79D2">
              <w:rPr>
                <w:rFonts w:cs="Arial"/>
                <w:szCs w:val="22"/>
                <w:u w:val="single"/>
              </w:rPr>
              <w:t>Summary</w:t>
            </w:r>
          </w:p>
          <w:p w14:paraId="32A27720" w14:textId="77777777" w:rsidR="009C6E80" w:rsidRPr="00F471FD" w:rsidRDefault="009C6E80" w:rsidP="00E229E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cs="Arial"/>
                <w:szCs w:val="22"/>
                <w:u w:val="single"/>
                <w:lang w:val="en-GB"/>
              </w:rPr>
            </w:pPr>
          </w:p>
          <w:p w14:paraId="1DC0E4AA" w14:textId="52B2FC80" w:rsidR="009C6E80" w:rsidRDefault="009C6E80" w:rsidP="00E229E0">
            <w:pPr>
              <w:pStyle w:val="Marge"/>
              <w:shd w:val="clear" w:color="auto" w:fill="FFFFFF"/>
              <w:spacing w:line="240" w:lineRule="auto"/>
              <w:ind w:right="284"/>
              <w:rPr>
                <w:rFonts w:cs="Arial"/>
                <w:szCs w:val="22"/>
              </w:rPr>
            </w:pPr>
            <w:r w:rsidRPr="00415394">
              <w:rPr>
                <w:rFonts w:cs="Arial"/>
                <w:szCs w:val="22"/>
              </w:rPr>
              <w:t xml:space="preserve">This document </w:t>
            </w:r>
            <w:r>
              <w:rPr>
                <w:rFonts w:cs="Arial"/>
                <w:szCs w:val="22"/>
              </w:rPr>
              <w:t xml:space="preserve">presents an overview of the financial situation of the IOC Special Account at year-end 2020, including the proposed adjustments to 2020–2021 budgetary allocations and the updated forecast for year 2021. Financial Report for the period 1 January 2020 to 31 December 2020 is provided in </w:t>
            </w:r>
            <w:hyperlink w:anchor="A1" w:history="1">
              <w:r w:rsidR="00914239" w:rsidRPr="003D28DB">
                <w:rPr>
                  <w:rStyle w:val="Hyperlink"/>
                  <w:rFonts w:cs="Arial"/>
                  <w:szCs w:val="22"/>
                </w:rPr>
                <w:t xml:space="preserve">Appendix </w:t>
              </w:r>
              <w:r w:rsidRPr="003D28DB">
                <w:rPr>
                  <w:rStyle w:val="Hyperlink"/>
                  <w:rFonts w:cs="Arial"/>
                  <w:szCs w:val="22"/>
                </w:rPr>
                <w:t>I</w:t>
              </w:r>
            </w:hyperlink>
            <w:r w:rsidR="00576FAE">
              <w:rPr>
                <w:rFonts w:cs="Arial"/>
                <w:szCs w:val="22"/>
              </w:rPr>
              <w:t xml:space="preserve"> (in English only)</w:t>
            </w:r>
            <w:r w:rsidR="00914239">
              <w:rPr>
                <w:rFonts w:cs="Arial"/>
                <w:szCs w:val="22"/>
              </w:rPr>
              <w:t>.</w:t>
            </w:r>
          </w:p>
          <w:p w14:paraId="0C10FFAA" w14:textId="790B5FA6" w:rsidR="009C6E80" w:rsidRPr="00F471FD" w:rsidRDefault="009C6E80" w:rsidP="00E229E0">
            <w:pPr>
              <w:pStyle w:val="Marge"/>
              <w:shd w:val="clear" w:color="auto" w:fill="FFFFFF"/>
              <w:spacing w:line="240" w:lineRule="auto"/>
              <w:ind w:right="284"/>
              <w:rPr>
                <w:lang w:val="en-GB"/>
              </w:rPr>
            </w:pPr>
            <w:r w:rsidRPr="00CF79D2">
              <w:rPr>
                <w:rFonts w:cs="Arial"/>
                <w:szCs w:val="22"/>
                <w:u w:val="single"/>
              </w:rPr>
              <w:t>Decision proposed</w:t>
            </w:r>
            <w:r w:rsidRPr="00CF79D2">
              <w:rPr>
                <w:rFonts w:cs="Arial"/>
                <w:szCs w:val="22"/>
              </w:rPr>
              <w:t xml:space="preserve">: After a brief introduction and discussion in plenary under item </w:t>
            </w:r>
            <w:r>
              <w:rPr>
                <w:rFonts w:cs="Arial"/>
                <w:szCs w:val="22"/>
              </w:rPr>
              <w:t>3</w:t>
            </w:r>
            <w:r w:rsidRPr="00CF79D2">
              <w:rPr>
                <w:rFonts w:cs="Arial"/>
                <w:szCs w:val="22"/>
              </w:rPr>
              <w:t>.</w:t>
            </w:r>
            <w:r>
              <w:rPr>
                <w:rFonts w:cs="Arial"/>
                <w:szCs w:val="22"/>
              </w:rPr>
              <w:t>2</w:t>
            </w:r>
            <w:r w:rsidRPr="00CF79D2">
              <w:rPr>
                <w:rFonts w:cs="Arial"/>
                <w:szCs w:val="22"/>
              </w:rPr>
              <w:t xml:space="preserve">, the </w:t>
            </w:r>
            <w:r>
              <w:rPr>
                <w:rFonts w:cs="Arial"/>
                <w:szCs w:val="22"/>
              </w:rPr>
              <w:t>Assembly</w:t>
            </w:r>
            <w:r w:rsidRPr="00CF79D2">
              <w:rPr>
                <w:rFonts w:cs="Arial"/>
                <w:szCs w:val="22"/>
              </w:rPr>
              <w:t xml:space="preserve"> is invited to take note of this report and consider the draft decision referenced as Dec. IOC</w:t>
            </w:r>
            <w:r>
              <w:rPr>
                <w:rFonts w:cs="Arial"/>
                <w:szCs w:val="22"/>
              </w:rPr>
              <w:t>-31/3.2</w:t>
            </w:r>
            <w:r w:rsidRPr="00CF79D2">
              <w:rPr>
                <w:rFonts w:cs="Arial"/>
                <w:szCs w:val="22"/>
              </w:rPr>
              <w:t xml:space="preserve"> in the Provisional Action Paper (document IOC-</w:t>
            </w:r>
            <w:r>
              <w:rPr>
                <w:rFonts w:cs="Arial"/>
                <w:szCs w:val="22"/>
              </w:rPr>
              <w:t>31</w:t>
            </w:r>
            <w:r w:rsidRPr="00CF79D2">
              <w:rPr>
                <w:rFonts w:cs="Arial"/>
                <w:szCs w:val="22"/>
              </w:rPr>
              <w:t>/AP</w:t>
            </w:r>
            <w:r w:rsidR="00914239">
              <w:rPr>
                <w:rFonts w:cs="Arial"/>
                <w:szCs w:val="22"/>
              </w:rPr>
              <w:t xml:space="preserve"> Rev.</w:t>
            </w:r>
            <w:r w:rsidRPr="00CF79D2">
              <w:rPr>
                <w:rFonts w:cs="Arial"/>
                <w:szCs w:val="22"/>
              </w:rPr>
              <w:t>). T</w:t>
            </w:r>
            <w:r w:rsidRPr="00CF79D2">
              <w:rPr>
                <w:rFonts w:cs="Arial"/>
                <w:szCs w:val="22"/>
                <w:lang w:bidi="en-US"/>
              </w:rPr>
              <w:t xml:space="preserve">he document will then be subject to an in-depth review by the sessional statutory open-ended Financial Committee and the decision reflected in the Draft Resolution that the Financial Committee will be submitting to the </w:t>
            </w:r>
            <w:r>
              <w:rPr>
                <w:rFonts w:cs="Arial"/>
                <w:szCs w:val="22"/>
                <w:lang w:bidi="en-US"/>
              </w:rPr>
              <w:t>Assembly</w:t>
            </w:r>
            <w:r w:rsidRPr="00CF79D2">
              <w:rPr>
                <w:rFonts w:cs="Arial"/>
                <w:szCs w:val="22"/>
                <w:lang w:bidi="en-US"/>
              </w:rPr>
              <w:t xml:space="preserve"> for adoption under item </w:t>
            </w:r>
            <w:r>
              <w:rPr>
                <w:rFonts w:cs="Arial"/>
                <w:szCs w:val="22"/>
                <w:lang w:bidi="en-US"/>
              </w:rPr>
              <w:t>4.4</w:t>
            </w:r>
            <w:r w:rsidRPr="00CF79D2">
              <w:rPr>
                <w:rFonts w:cs="Arial"/>
                <w:szCs w:val="22"/>
                <w:lang w:bidi="en-US"/>
              </w:rPr>
              <w:t xml:space="preserve"> in accordance with paragraph 15 of the </w:t>
            </w:r>
            <w:r w:rsidRPr="0099241C">
              <w:rPr>
                <w:rFonts w:cs="Arial"/>
                <w:szCs w:val="22"/>
                <w:lang w:bidi="en-US"/>
              </w:rPr>
              <w:t>Draft Revised Guidelines for the Preparation and Consideration of Draft Resolutions</w:t>
            </w:r>
            <w:r w:rsidRPr="00CF79D2">
              <w:rPr>
                <w:rFonts w:cs="Arial"/>
                <w:szCs w:val="22"/>
                <w:lang w:bidi="en-US"/>
              </w:rPr>
              <w:t xml:space="preserve"> (</w:t>
            </w:r>
            <w:hyperlink r:id="rId13" w:history="1">
              <w:r w:rsidRPr="0099241C">
                <w:rPr>
                  <w:rStyle w:val="Hyperlink"/>
                  <w:rFonts w:cs="Arial"/>
                  <w:szCs w:val="22"/>
                  <w:lang w:bidi="en-US"/>
                </w:rPr>
                <w:t>IOC/INF-1315</w:t>
              </w:r>
            </w:hyperlink>
            <w:r w:rsidRPr="00CF79D2">
              <w:rPr>
                <w:rFonts w:cs="Arial"/>
                <w:szCs w:val="22"/>
                <w:lang w:bidi="en-US"/>
              </w:rPr>
              <w:t>).</w:t>
            </w:r>
          </w:p>
        </w:tc>
      </w:tr>
    </w:tbl>
    <w:p w14:paraId="7E30AE48" w14:textId="1347CBB3" w:rsidR="00C12F3E" w:rsidRDefault="0031076A" w:rsidP="00E4275A">
      <w:pPr>
        <w:widowControl/>
        <w:tabs>
          <w:tab w:val="clear" w:pos="567"/>
        </w:tabs>
        <w:adjustRightInd/>
        <w:snapToGrid/>
        <w:spacing w:line="240" w:lineRule="auto"/>
        <w:textAlignment w:val="auto"/>
      </w:pPr>
      <w:r w:rsidRPr="00F471FD">
        <w:br w:type="page"/>
      </w:r>
    </w:p>
    <w:p w14:paraId="2213A650" w14:textId="32F5F2F2" w:rsidR="00C12F3E" w:rsidRPr="00C12F3E" w:rsidRDefault="00C12F3E" w:rsidP="00C12F3E">
      <w:pPr>
        <w:widowControl/>
        <w:tabs>
          <w:tab w:val="clear" w:pos="567"/>
        </w:tabs>
        <w:adjustRightInd/>
        <w:snapToGrid/>
        <w:spacing w:line="240" w:lineRule="auto"/>
        <w:jc w:val="center"/>
        <w:textAlignment w:val="auto"/>
        <w:rPr>
          <w:b/>
        </w:rPr>
      </w:pPr>
      <w:r w:rsidRPr="00C12F3E">
        <w:rPr>
          <w:b/>
        </w:rPr>
        <w:lastRenderedPageBreak/>
        <w:t>OVERVIEW OF THE FINANCIAL SITUATION OF THE IOC SPECIAL ACCOUNT</w:t>
      </w:r>
    </w:p>
    <w:p w14:paraId="54D1300D" w14:textId="4D28DA7D" w:rsidR="00C12F3E" w:rsidRPr="00C12F3E" w:rsidRDefault="00C12F3E" w:rsidP="00C12F3E">
      <w:pPr>
        <w:widowControl/>
        <w:tabs>
          <w:tab w:val="clear" w:pos="567"/>
        </w:tabs>
        <w:adjustRightInd/>
        <w:snapToGrid/>
        <w:spacing w:line="240" w:lineRule="auto"/>
        <w:jc w:val="center"/>
        <w:textAlignment w:val="auto"/>
        <w:rPr>
          <w:b/>
        </w:rPr>
      </w:pPr>
      <w:r w:rsidRPr="00C12F3E">
        <w:rPr>
          <w:b/>
        </w:rPr>
        <w:t>as at year-end 2020</w:t>
      </w:r>
    </w:p>
    <w:p w14:paraId="54A89B69" w14:textId="77777777" w:rsidR="00C12F3E" w:rsidRDefault="00C12F3E" w:rsidP="00E4275A">
      <w:pPr>
        <w:widowControl/>
        <w:tabs>
          <w:tab w:val="clear" w:pos="567"/>
        </w:tabs>
        <w:adjustRightInd/>
        <w:snapToGrid/>
        <w:spacing w:line="240" w:lineRule="auto"/>
        <w:textAlignment w:val="auto"/>
      </w:pPr>
    </w:p>
    <w:p w14:paraId="22AF44A9" w14:textId="17AB97EE" w:rsidR="004041BF" w:rsidRDefault="00E36B2C" w:rsidP="008D4F20">
      <w:pPr>
        <w:pStyle w:val="ListParagraph"/>
        <w:widowControl/>
        <w:numPr>
          <w:ilvl w:val="0"/>
          <w:numId w:val="35"/>
        </w:numPr>
        <w:tabs>
          <w:tab w:val="clear" w:pos="567"/>
          <w:tab w:val="left" w:pos="709"/>
        </w:tabs>
        <w:adjustRightInd/>
        <w:spacing w:after="240" w:line="240" w:lineRule="auto"/>
        <w:ind w:left="0" w:firstLine="6"/>
        <w:contextualSpacing w:val="0"/>
        <w:textAlignment w:val="auto"/>
      </w:pPr>
      <w:r>
        <w:t xml:space="preserve">In accordance with the Financial Report for the period 1 January 2020 to 31 December 2020 presented </w:t>
      </w:r>
      <w:r w:rsidR="00914239">
        <w:t xml:space="preserve">in </w:t>
      </w:r>
      <w:hyperlink w:anchor="A1" w:history="1">
        <w:r w:rsidR="00914239" w:rsidRPr="008D4F20">
          <w:rPr>
            <w:rStyle w:val="Hyperlink"/>
          </w:rPr>
          <w:t>appendix</w:t>
        </w:r>
      </w:hyperlink>
      <w:r w:rsidR="00914239">
        <w:t xml:space="preserve"> to</w:t>
      </w:r>
      <w:r>
        <w:t xml:space="preserve"> this document, the total income amounted to US$</w:t>
      </w:r>
      <w:r w:rsidR="00914239">
        <w:t> </w:t>
      </w:r>
      <w:r>
        <w:t>3,049,509.33 (comparative 31.12.2018 – $</w:t>
      </w:r>
      <w:r w:rsidR="002408C6">
        <w:t> </w:t>
      </w:r>
      <w:r w:rsidRPr="008D4F20">
        <w:t>1,528,151</w:t>
      </w:r>
      <w:r>
        <w:t>.20), while total expenditure for the same period amounted to $</w:t>
      </w:r>
      <w:r w:rsidR="002408C6">
        <w:t> </w:t>
      </w:r>
      <w:r>
        <w:t>1,652,925.42 (comparative 31.12.2018 – $</w:t>
      </w:r>
      <w:r w:rsidR="002408C6">
        <w:t> </w:t>
      </w:r>
      <w:r>
        <w:t>1,633,158.78).</w:t>
      </w:r>
    </w:p>
    <w:p w14:paraId="7D9F4245" w14:textId="2CF056B0" w:rsidR="00E36B2C" w:rsidRDefault="00E36B2C" w:rsidP="008D4F20">
      <w:pPr>
        <w:pStyle w:val="ListParagraph"/>
        <w:widowControl/>
        <w:numPr>
          <w:ilvl w:val="0"/>
          <w:numId w:val="35"/>
        </w:numPr>
        <w:tabs>
          <w:tab w:val="clear" w:pos="567"/>
          <w:tab w:val="left" w:pos="709"/>
        </w:tabs>
        <w:adjustRightInd/>
        <w:spacing w:after="240" w:line="240" w:lineRule="auto"/>
        <w:ind w:left="0" w:firstLine="6"/>
        <w:contextualSpacing w:val="0"/>
        <w:textAlignment w:val="auto"/>
      </w:pPr>
      <w:r>
        <w:t xml:space="preserve">At the end of year 2019, only $ 25,279.00 were </w:t>
      </w:r>
      <w:r w:rsidR="00E63B64">
        <w:t xml:space="preserve">firmly </w:t>
      </w:r>
      <w:r>
        <w:t>committed</w:t>
      </w:r>
      <w:r w:rsidR="00FD37AE">
        <w:t xml:space="preserve"> by donors</w:t>
      </w:r>
      <w:r w:rsidR="00E63B64">
        <w:t xml:space="preserve">. </w:t>
      </w:r>
    </w:p>
    <w:p w14:paraId="0F43C3A5" w14:textId="51826183" w:rsidR="00E63B64" w:rsidRDefault="00E63B64" w:rsidP="008D4F20">
      <w:pPr>
        <w:pStyle w:val="ListParagraph"/>
        <w:widowControl/>
        <w:numPr>
          <w:ilvl w:val="0"/>
          <w:numId w:val="35"/>
        </w:numPr>
        <w:tabs>
          <w:tab w:val="clear" w:pos="567"/>
          <w:tab w:val="left" w:pos="709"/>
        </w:tabs>
        <w:adjustRightInd/>
        <w:spacing w:after="240" w:line="240" w:lineRule="auto"/>
        <w:ind w:left="0" w:firstLine="6"/>
        <w:contextualSpacing w:val="0"/>
        <w:textAlignment w:val="auto"/>
      </w:pPr>
      <w:r>
        <w:t xml:space="preserve">Contributions from the three historically largest donors to the Special Account – Australia, </w:t>
      </w:r>
      <w:proofErr w:type="gramStart"/>
      <w:r>
        <w:t>China</w:t>
      </w:r>
      <w:proofErr w:type="gramEnd"/>
      <w:r>
        <w:t xml:space="preserve"> and Norway – are traditionally paid in the second half of the year (approximatively 66% of total contributions). As a result, those contributions are mostly planned to be used in the following year. </w:t>
      </w:r>
    </w:p>
    <w:p w14:paraId="079E3351" w14:textId="1B3A6486" w:rsidR="00E36B2C" w:rsidRDefault="00E36B2C" w:rsidP="008D4F20">
      <w:pPr>
        <w:pStyle w:val="ListParagraph"/>
        <w:widowControl/>
        <w:numPr>
          <w:ilvl w:val="0"/>
          <w:numId w:val="35"/>
        </w:numPr>
        <w:tabs>
          <w:tab w:val="clear" w:pos="567"/>
          <w:tab w:val="left" w:pos="709"/>
        </w:tabs>
        <w:adjustRightInd/>
        <w:spacing w:after="240" w:line="240" w:lineRule="auto"/>
        <w:ind w:left="0" w:firstLine="6"/>
        <w:contextualSpacing w:val="0"/>
        <w:textAlignment w:val="auto"/>
      </w:pPr>
      <w:r>
        <w:t xml:space="preserve">The outlook for 2021 is considerably more positive </w:t>
      </w:r>
      <w:r w:rsidR="003471FE">
        <w:t>due to a new 2</w:t>
      </w:r>
      <w:r w:rsidR="002408C6">
        <w:t>-</w:t>
      </w:r>
      <w:r w:rsidR="003471FE">
        <w:t xml:space="preserve">year commitment by the Norwegian Agency for Development Cooperation (NORAD) in the amount of NOK 5 million per year to the General </w:t>
      </w:r>
      <w:r w:rsidR="006407F9">
        <w:t xml:space="preserve">Account </w:t>
      </w:r>
      <w:r w:rsidR="003471FE">
        <w:t xml:space="preserve">(191IOC9000) and NOK 5 million per year to the sub-account dedicated to the UN Decade of Ocean Science for Sustainable Development (193UND2040). </w:t>
      </w:r>
    </w:p>
    <w:p w14:paraId="7345ED1B" w14:textId="3E28F368" w:rsidR="003471FE" w:rsidRDefault="003471FE" w:rsidP="002408C6">
      <w:pPr>
        <w:pStyle w:val="ListParagraph"/>
        <w:widowControl/>
        <w:numPr>
          <w:ilvl w:val="0"/>
          <w:numId w:val="35"/>
        </w:numPr>
        <w:tabs>
          <w:tab w:val="clear" w:pos="567"/>
          <w:tab w:val="left" w:pos="709"/>
        </w:tabs>
        <w:adjustRightInd/>
        <w:spacing w:after="240" w:line="240" w:lineRule="auto"/>
        <w:ind w:left="0" w:firstLine="6"/>
        <w:contextualSpacing w:val="0"/>
        <w:textAlignment w:val="auto"/>
      </w:pPr>
      <w:r>
        <w:t>At year-end 2020, the Fund balance amounted to $</w:t>
      </w:r>
      <w:r w:rsidR="002408C6">
        <w:t> </w:t>
      </w:r>
      <w:r>
        <w:t>4,950,76</w:t>
      </w:r>
      <w:r w:rsidR="006407F9">
        <w:t>6</w:t>
      </w:r>
      <w:r>
        <w:t>.90 (comparative 31.12.2018 – $</w:t>
      </w:r>
      <w:r w:rsidR="002408C6">
        <w:t> </w:t>
      </w:r>
      <w:r>
        <w:t>3,540,044.10)</w:t>
      </w:r>
      <w:r w:rsidR="00ED1DED">
        <w:t>, with the following breakdown:</w:t>
      </w:r>
    </w:p>
    <w:tbl>
      <w:tblPr>
        <w:tblStyle w:val="TableGrid"/>
        <w:tblW w:w="0" w:type="auto"/>
        <w:tblInd w:w="6" w:type="dxa"/>
        <w:tblLook w:val="04A0" w:firstRow="1" w:lastRow="0" w:firstColumn="1" w:lastColumn="0" w:noHBand="0" w:noVBand="1"/>
      </w:tblPr>
      <w:tblGrid>
        <w:gridCol w:w="2683"/>
        <w:gridCol w:w="2117"/>
        <w:gridCol w:w="2702"/>
        <w:gridCol w:w="2099"/>
      </w:tblGrid>
      <w:tr w:rsidR="002408C6" w14:paraId="586E13C9" w14:textId="77777777" w:rsidTr="008D4F20">
        <w:tc>
          <w:tcPr>
            <w:tcW w:w="2683" w:type="dxa"/>
          </w:tcPr>
          <w:p w14:paraId="213DF3B7" w14:textId="44649AE8" w:rsidR="002408C6" w:rsidRDefault="002408C6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/>
              <w:contextualSpacing w:val="0"/>
              <w:jc w:val="left"/>
              <w:textAlignment w:val="auto"/>
            </w:pPr>
            <w:r>
              <w:t>General reserves:</w:t>
            </w:r>
          </w:p>
        </w:tc>
        <w:tc>
          <w:tcPr>
            <w:tcW w:w="2117" w:type="dxa"/>
          </w:tcPr>
          <w:p w14:paraId="60BB71D2" w14:textId="2ECB4E50" w:rsidR="002408C6" w:rsidRDefault="002408C6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 w:right="310"/>
              <w:contextualSpacing w:val="0"/>
              <w:jc w:val="right"/>
              <w:textAlignment w:val="auto"/>
            </w:pPr>
            <w:r>
              <w:t>$ 3,645,899.98</w:t>
            </w:r>
          </w:p>
        </w:tc>
        <w:tc>
          <w:tcPr>
            <w:tcW w:w="2702" w:type="dxa"/>
          </w:tcPr>
          <w:p w14:paraId="120A63ED" w14:textId="66AC3323" w:rsidR="002408C6" w:rsidRDefault="002408C6" w:rsidP="002408C6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/>
              <w:contextualSpacing w:val="0"/>
              <w:textAlignment w:val="auto"/>
            </w:pPr>
            <w:r>
              <w:t>comparative 31.12.2018:</w:t>
            </w:r>
          </w:p>
        </w:tc>
        <w:tc>
          <w:tcPr>
            <w:tcW w:w="2099" w:type="dxa"/>
          </w:tcPr>
          <w:p w14:paraId="33A83E62" w14:textId="7732C29E" w:rsidR="002408C6" w:rsidRDefault="002408C6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 w:right="148"/>
              <w:contextualSpacing w:val="0"/>
              <w:jc w:val="right"/>
              <w:textAlignment w:val="auto"/>
            </w:pPr>
            <w:r>
              <w:t>$ 2,736,089.59</w:t>
            </w:r>
          </w:p>
        </w:tc>
      </w:tr>
      <w:tr w:rsidR="002408C6" w14:paraId="25906532" w14:textId="77777777" w:rsidTr="008D4F20">
        <w:tc>
          <w:tcPr>
            <w:tcW w:w="2683" w:type="dxa"/>
          </w:tcPr>
          <w:p w14:paraId="11F9EC3A" w14:textId="4EB07F1B" w:rsidR="002408C6" w:rsidRDefault="002408C6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/>
              <w:contextualSpacing w:val="0"/>
              <w:jc w:val="left"/>
              <w:textAlignment w:val="auto"/>
            </w:pPr>
            <w:r>
              <w:t>JCOMMOPS</w:t>
            </w:r>
            <w:r w:rsidR="008029E1">
              <w:t>:</w:t>
            </w:r>
          </w:p>
        </w:tc>
        <w:tc>
          <w:tcPr>
            <w:tcW w:w="2117" w:type="dxa"/>
          </w:tcPr>
          <w:p w14:paraId="3BE81741" w14:textId="4357CC3A" w:rsidR="002408C6" w:rsidRDefault="002408C6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 w:right="310"/>
              <w:contextualSpacing w:val="0"/>
              <w:jc w:val="right"/>
              <w:textAlignment w:val="auto"/>
            </w:pPr>
            <w:r>
              <w:t>$ 159,473.54</w:t>
            </w:r>
          </w:p>
        </w:tc>
        <w:tc>
          <w:tcPr>
            <w:tcW w:w="2702" w:type="dxa"/>
          </w:tcPr>
          <w:p w14:paraId="51D0FC91" w14:textId="50EB1C5E" w:rsidR="002408C6" w:rsidRDefault="002408C6" w:rsidP="002408C6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/>
              <w:contextualSpacing w:val="0"/>
              <w:textAlignment w:val="auto"/>
            </w:pPr>
            <w:r>
              <w:t>comparative 31.12.2018:</w:t>
            </w:r>
          </w:p>
        </w:tc>
        <w:tc>
          <w:tcPr>
            <w:tcW w:w="2099" w:type="dxa"/>
          </w:tcPr>
          <w:p w14:paraId="59762C5A" w14:textId="71611FBB" w:rsidR="002408C6" w:rsidRDefault="002408C6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 w:right="148"/>
              <w:contextualSpacing w:val="0"/>
              <w:jc w:val="right"/>
              <w:textAlignment w:val="auto"/>
            </w:pPr>
            <w:r>
              <w:t>$ 219,685.27</w:t>
            </w:r>
          </w:p>
        </w:tc>
      </w:tr>
      <w:tr w:rsidR="002408C6" w14:paraId="6E2A0D8A" w14:textId="77777777" w:rsidTr="008D4F20">
        <w:tc>
          <w:tcPr>
            <w:tcW w:w="2683" w:type="dxa"/>
          </w:tcPr>
          <w:p w14:paraId="2F86E33E" w14:textId="2DBEACEE" w:rsidR="002408C6" w:rsidRDefault="002408C6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/>
              <w:contextualSpacing w:val="0"/>
              <w:jc w:val="left"/>
              <w:textAlignment w:val="auto"/>
            </w:pPr>
            <w:r>
              <w:t>IOTWMS ICG Secretariat:</w:t>
            </w:r>
          </w:p>
        </w:tc>
        <w:tc>
          <w:tcPr>
            <w:tcW w:w="2117" w:type="dxa"/>
          </w:tcPr>
          <w:p w14:paraId="64C87E37" w14:textId="7C656B91" w:rsidR="002408C6" w:rsidRDefault="002408C6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 w:right="310"/>
              <w:contextualSpacing w:val="0"/>
              <w:jc w:val="right"/>
              <w:textAlignment w:val="auto"/>
            </w:pPr>
            <w:r>
              <w:t>$ 542,971.25</w:t>
            </w:r>
          </w:p>
        </w:tc>
        <w:tc>
          <w:tcPr>
            <w:tcW w:w="2702" w:type="dxa"/>
          </w:tcPr>
          <w:p w14:paraId="7A9EE2C3" w14:textId="15469C69" w:rsidR="002408C6" w:rsidRDefault="002408C6" w:rsidP="002408C6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/>
              <w:contextualSpacing w:val="0"/>
              <w:textAlignment w:val="auto"/>
            </w:pPr>
            <w:r>
              <w:t>comparative 31.12.2018:</w:t>
            </w:r>
          </w:p>
        </w:tc>
        <w:tc>
          <w:tcPr>
            <w:tcW w:w="2099" w:type="dxa"/>
          </w:tcPr>
          <w:p w14:paraId="3C6E4A6D" w14:textId="360B3E59" w:rsidR="002408C6" w:rsidRDefault="008029E1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 w:right="148"/>
              <w:contextualSpacing w:val="0"/>
              <w:jc w:val="right"/>
              <w:textAlignment w:val="auto"/>
            </w:pPr>
            <w:r>
              <w:t>$ 584,269.24</w:t>
            </w:r>
          </w:p>
        </w:tc>
      </w:tr>
      <w:tr w:rsidR="002408C6" w14:paraId="5B0F62F6" w14:textId="77777777" w:rsidTr="008D4F20">
        <w:tc>
          <w:tcPr>
            <w:tcW w:w="2683" w:type="dxa"/>
          </w:tcPr>
          <w:p w14:paraId="5E564E15" w14:textId="754C9C20" w:rsidR="002408C6" w:rsidRDefault="008029E1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/>
              <w:contextualSpacing w:val="0"/>
              <w:jc w:val="left"/>
              <w:textAlignment w:val="auto"/>
            </w:pPr>
            <w:r>
              <w:t>UN Decade of Ocean Science for Sustainable Development:</w:t>
            </w:r>
          </w:p>
        </w:tc>
        <w:tc>
          <w:tcPr>
            <w:tcW w:w="2117" w:type="dxa"/>
          </w:tcPr>
          <w:p w14:paraId="2FFE6BA6" w14:textId="5CAEEF0E" w:rsidR="002408C6" w:rsidRDefault="008029E1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 w:right="310"/>
              <w:contextualSpacing w:val="0"/>
              <w:jc w:val="right"/>
              <w:textAlignment w:val="auto"/>
            </w:pPr>
            <w:r>
              <w:t>$ 602,422.13</w:t>
            </w:r>
          </w:p>
        </w:tc>
        <w:tc>
          <w:tcPr>
            <w:tcW w:w="2702" w:type="dxa"/>
          </w:tcPr>
          <w:p w14:paraId="4E7487FC" w14:textId="6598D848" w:rsidR="002408C6" w:rsidRDefault="008029E1" w:rsidP="002408C6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/>
              <w:contextualSpacing w:val="0"/>
              <w:textAlignment w:val="auto"/>
            </w:pPr>
            <w:r>
              <w:t>--</w:t>
            </w:r>
          </w:p>
        </w:tc>
        <w:tc>
          <w:tcPr>
            <w:tcW w:w="2099" w:type="dxa"/>
          </w:tcPr>
          <w:p w14:paraId="6791AFBA" w14:textId="3EF557F0" w:rsidR="002408C6" w:rsidRDefault="008029E1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 w:right="148"/>
              <w:contextualSpacing w:val="0"/>
              <w:jc w:val="right"/>
              <w:textAlignment w:val="auto"/>
            </w:pPr>
            <w:r>
              <w:t>--</w:t>
            </w:r>
          </w:p>
        </w:tc>
      </w:tr>
    </w:tbl>
    <w:p w14:paraId="0CB0AFAC" w14:textId="33B0E71E" w:rsidR="004C110A" w:rsidRPr="00CF79D2" w:rsidRDefault="004C110A" w:rsidP="00E4275A">
      <w:pPr>
        <w:widowControl/>
        <w:tabs>
          <w:tab w:val="clear" w:pos="567"/>
        </w:tabs>
        <w:adjustRightInd/>
        <w:snapToGrid/>
        <w:spacing w:line="240" w:lineRule="auto"/>
        <w:textAlignment w:val="auto"/>
      </w:pPr>
    </w:p>
    <w:p w14:paraId="71500B75" w14:textId="50E751E7" w:rsidR="004C110A" w:rsidRDefault="00ED1DED" w:rsidP="008D4F20">
      <w:pPr>
        <w:pStyle w:val="ListParagraph"/>
        <w:widowControl/>
        <w:numPr>
          <w:ilvl w:val="0"/>
          <w:numId w:val="35"/>
        </w:numPr>
        <w:tabs>
          <w:tab w:val="clear" w:pos="567"/>
          <w:tab w:val="left" w:pos="709"/>
        </w:tabs>
        <w:adjustRightInd/>
        <w:spacing w:after="240" w:line="240" w:lineRule="auto"/>
        <w:ind w:left="0" w:firstLine="6"/>
        <w:contextualSpacing w:val="0"/>
        <w:textAlignment w:val="auto"/>
      </w:pPr>
      <w:r>
        <w:t xml:space="preserve">In accordance with Articles 8.2 and 8.3 of the Financial Regulations for the IOC Special Account, the above-mentioned balance is carried over to year 2021 for the implementation of the budget approved by the Assembly. In this context, the proposal for a revision of budgetary allocations is submitted for the Assembly approval in </w:t>
      </w:r>
      <w:r w:rsidR="008029E1">
        <w:t>T</w:t>
      </w:r>
      <w:r>
        <w:t xml:space="preserve">able 1. </w:t>
      </w:r>
    </w:p>
    <w:p w14:paraId="2C143FBD" w14:textId="553DE475" w:rsidR="00E4275A" w:rsidRDefault="00ED1DED" w:rsidP="008D4F20">
      <w:pPr>
        <w:pStyle w:val="ListParagraph"/>
        <w:widowControl/>
        <w:numPr>
          <w:ilvl w:val="0"/>
          <w:numId w:val="35"/>
        </w:numPr>
        <w:tabs>
          <w:tab w:val="clear" w:pos="567"/>
          <w:tab w:val="left" w:pos="709"/>
        </w:tabs>
        <w:adjustRightInd/>
        <w:spacing w:after="240" w:line="240" w:lineRule="auto"/>
        <w:ind w:left="0" w:firstLine="6"/>
        <w:contextualSpacing w:val="0"/>
        <w:textAlignment w:val="auto"/>
      </w:pPr>
      <w:r>
        <w:t xml:space="preserve">Table 2 provides </w:t>
      </w:r>
      <w:r w:rsidR="00911585">
        <w:t>an</w:t>
      </w:r>
      <w:r w:rsidR="006407F9">
        <w:t xml:space="preserve"> </w:t>
      </w:r>
      <w:r>
        <w:t xml:space="preserve">updated forecast </w:t>
      </w:r>
      <w:r w:rsidR="000A0622">
        <w:t>(the initial forecast for the period was presented to the Executive Council at its 53</w:t>
      </w:r>
      <w:r w:rsidR="000A0622" w:rsidRPr="000A0622">
        <w:rPr>
          <w:vertAlign w:val="superscript"/>
        </w:rPr>
        <w:t>rd</w:t>
      </w:r>
      <w:r w:rsidR="000A0622">
        <w:t xml:space="preserve"> session in document </w:t>
      </w:r>
      <w:hyperlink r:id="rId14" w:history="1">
        <w:r w:rsidR="000A0622" w:rsidRPr="008029E1">
          <w:rPr>
            <w:rStyle w:val="Hyperlink"/>
          </w:rPr>
          <w:t>IOC/EC-53/3.1(2)</w:t>
        </w:r>
      </w:hyperlink>
      <w:r w:rsidR="000A0622">
        <w:t xml:space="preserve">). </w:t>
      </w:r>
    </w:p>
    <w:p w14:paraId="2F0CD01F" w14:textId="77777777" w:rsidR="00E4275A" w:rsidRDefault="00E4275A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</w:pPr>
      <w:r>
        <w:br w:type="page"/>
      </w:r>
    </w:p>
    <w:p w14:paraId="2AA8045B" w14:textId="7BDC412D" w:rsidR="0022015D" w:rsidRDefault="00C1039E" w:rsidP="008D4F20">
      <w:pPr>
        <w:pStyle w:val="Marge"/>
        <w:spacing w:after="0" w:line="240" w:lineRule="auto"/>
        <w:jc w:val="center"/>
      </w:pPr>
      <w:r w:rsidRPr="008D4F20">
        <w:rPr>
          <w:u w:val="single"/>
        </w:rPr>
        <w:lastRenderedPageBreak/>
        <w:t>Table 1</w:t>
      </w:r>
      <w:r>
        <w:t>.</w:t>
      </w:r>
      <w:r w:rsidR="005570FA">
        <w:t xml:space="preserve"> Proposed revision</w:t>
      </w:r>
      <w:r w:rsidR="003F233E">
        <w:rPr>
          <w:rStyle w:val="FootnoteReference"/>
        </w:rPr>
        <w:footnoteReference w:id="2"/>
      </w:r>
      <w:r w:rsidR="005570FA">
        <w:t xml:space="preserve"> </w:t>
      </w:r>
      <w:proofErr w:type="gramStart"/>
      <w:r w:rsidR="005570FA">
        <w:t>of  budgetary</w:t>
      </w:r>
      <w:proofErr w:type="gramEnd"/>
      <w:r w:rsidR="005570FA">
        <w:t xml:space="preserve"> appropriations for the IOC Special Account 2020-2021</w:t>
      </w:r>
    </w:p>
    <w:p w14:paraId="1FF7B9FF" w14:textId="1D7F2FD8" w:rsidR="00F20D10" w:rsidRDefault="00F20D10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  <w:rPr>
          <w:rFonts w:ascii="Times New Roman" w:hAnsi="Times New Roman"/>
          <w:snapToGrid/>
          <w:sz w:val="20"/>
          <w:szCs w:val="20"/>
          <w:lang w:eastAsia="zh-CN"/>
        </w:rPr>
      </w:pPr>
      <w:r>
        <w:fldChar w:fldCharType="begin"/>
      </w:r>
      <w:r>
        <w:instrText xml:space="preserve"> LINK Excel.Sheet.12 "C:\\Users\\k_yvinec\\Desktop\\IOC Governing Bodies\\2021 Assembly\\IOC Special Account 40_41 C5.xlsx" "fin report 2020!R2C1:R58C5" \a \f 4 \h </w:instrText>
      </w:r>
      <w:r w:rsidR="00911585">
        <w:instrText xml:space="preserve"> \* MERGEFORMAT </w:instrText>
      </w:r>
      <w:r>
        <w:fldChar w:fldCharType="separate"/>
      </w:r>
    </w:p>
    <w:tbl>
      <w:tblPr>
        <w:tblW w:w="91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0"/>
        <w:gridCol w:w="1320"/>
        <w:gridCol w:w="880"/>
        <w:gridCol w:w="999"/>
        <w:gridCol w:w="880"/>
      </w:tblGrid>
      <w:tr w:rsidR="00F20D10" w:rsidRPr="00F20D10" w14:paraId="6F4E6660" w14:textId="77777777" w:rsidTr="008D4F20">
        <w:trPr>
          <w:trHeight w:val="540"/>
          <w:jc w:val="center"/>
        </w:trPr>
        <w:tc>
          <w:tcPr>
            <w:tcW w:w="912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7CA18C" w14:textId="6B5110A0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2020-2021 budget</w:t>
            </w:r>
          </w:p>
        </w:tc>
      </w:tr>
      <w:tr w:rsidR="00F20D10" w:rsidRPr="00F20D10" w14:paraId="027D2BF8" w14:textId="77777777" w:rsidTr="008D4F20">
        <w:trPr>
          <w:trHeight w:val="540"/>
          <w:jc w:val="center"/>
        </w:trPr>
        <w:tc>
          <w:tcPr>
            <w:tcW w:w="5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A6E0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Function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/Activity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title</w:t>
            </w:r>
            <w:proofErr w:type="spellEnd"/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B036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Budget code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DE3C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Approved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F90C7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Proposed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adjustment</w:t>
            </w:r>
            <w:proofErr w:type="spellEnd"/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FCE6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Revised</w:t>
            </w:r>
            <w:proofErr w:type="spellEnd"/>
          </w:p>
        </w:tc>
      </w:tr>
      <w:tr w:rsidR="00F20D10" w:rsidRPr="00F20D10" w14:paraId="11298E4B" w14:textId="77777777" w:rsidTr="008D4F20">
        <w:trPr>
          <w:trHeight w:val="240"/>
          <w:jc w:val="center"/>
        </w:trPr>
        <w:tc>
          <w:tcPr>
            <w:tcW w:w="5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0C7C9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13BEB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83C8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$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8632C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$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5BC67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$</w:t>
            </w:r>
          </w:p>
        </w:tc>
      </w:tr>
      <w:tr w:rsidR="00F20D10" w:rsidRPr="00F20D10" w14:paraId="1955FFDD" w14:textId="77777777" w:rsidTr="008D4F20">
        <w:trPr>
          <w:trHeight w:val="440"/>
          <w:jc w:val="center"/>
        </w:trPr>
        <w:tc>
          <w:tcPr>
            <w:tcW w:w="91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14:paraId="024482A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 xml:space="preserve">IOC Function A: Foster ocean research to strengthen knowledge of ocean and coastal processes and human impacts upon them  </w:t>
            </w:r>
          </w:p>
        </w:tc>
      </w:tr>
      <w:tr w:rsidR="00F20D10" w:rsidRPr="00F20D10" w14:paraId="4A361E04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345930A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F26914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191ORS2040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59FC51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500,000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D5969C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-109,000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7A3B263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391,000</w:t>
            </w:r>
          </w:p>
        </w:tc>
      </w:tr>
      <w:tr w:rsidR="00F20D10" w:rsidRPr="00F20D10" w14:paraId="531C5080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A5A0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WCRP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D22A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191ORS2040.1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62AA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100,000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8FB41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-75,000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CCB9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25,000</w:t>
            </w:r>
          </w:p>
        </w:tc>
      </w:tr>
      <w:tr w:rsidR="00F20D10" w:rsidRPr="00F20D10" w14:paraId="53B119E6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9321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Ocean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Carbon &amp; Acidification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466C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191ORS2040.2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82E9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250,000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DF816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4C4D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250,000</w:t>
            </w:r>
          </w:p>
        </w:tc>
      </w:tr>
      <w:tr w:rsidR="00F20D10" w:rsidRPr="00F20D10" w14:paraId="06D0B763" w14:textId="77777777" w:rsidTr="008D4F20">
        <w:trPr>
          <w:trHeight w:val="255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B60C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 xml:space="preserve">Impact of climate change on ocean and coastal ecosystems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B41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191ORS2040.3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99AD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150,000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F72AC9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-34,000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14FD7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116,000</w:t>
            </w:r>
          </w:p>
        </w:tc>
      </w:tr>
      <w:tr w:rsidR="00F20D10" w:rsidRPr="00F20D10" w14:paraId="03EAFAAD" w14:textId="77777777" w:rsidTr="008D4F20">
        <w:trPr>
          <w:trHeight w:val="450"/>
          <w:jc w:val="center"/>
        </w:trPr>
        <w:tc>
          <w:tcPr>
            <w:tcW w:w="91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14:paraId="101800F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 xml:space="preserve">IOC Function B: Maintain, </w:t>
            </w:r>
            <w:proofErr w:type="gram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>strengthen</w:t>
            </w:r>
            <w:proofErr w:type="gram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 xml:space="preserve"> and integrate global ocean observing, data and information systems </w:t>
            </w:r>
          </w:p>
        </w:tc>
      </w:tr>
      <w:tr w:rsidR="00F20D10" w:rsidRPr="00F20D10" w14:paraId="69F65736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89F6FA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78A307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191OSD2040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B72B2F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1,500,000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A4907E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-687,000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7EC1C02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813,000</w:t>
            </w:r>
          </w:p>
        </w:tc>
      </w:tr>
      <w:tr w:rsidR="00F20D10" w:rsidRPr="00F20D10" w14:paraId="0E3768BE" w14:textId="77777777" w:rsidTr="008D4F20">
        <w:trPr>
          <w:trHeight w:val="255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9CF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 xml:space="preserve">GOOS Work Plan - GOOS design,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>dev't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 xml:space="preserve"> &amp; support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D99BA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191OSD2040.1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35A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550,000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5B4E7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-300,000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DF226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250,000</w:t>
            </w:r>
          </w:p>
        </w:tc>
      </w:tr>
      <w:tr w:rsidR="00F20D10" w:rsidRPr="00F20D10" w14:paraId="2EE36110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9F1A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Perth Programme Office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8691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191OSD2040.2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44D8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400,000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FF1A6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-37,000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A4732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363,000</w:t>
            </w:r>
          </w:p>
        </w:tc>
      </w:tr>
      <w:tr w:rsidR="00F20D10" w:rsidRPr="00F20D10" w14:paraId="365517CC" w14:textId="77777777" w:rsidTr="008D4F20">
        <w:trPr>
          <w:trHeight w:val="255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F62E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>IIOE-2 (developing capacities for sustained observations)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110D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191OSD2040.3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F6C9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250,000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F65D1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-200,000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5EDD1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50,000</w:t>
            </w:r>
          </w:p>
        </w:tc>
      </w:tr>
      <w:tr w:rsidR="00F20D10" w:rsidRPr="00F20D10" w14:paraId="1090875A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EAF6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 xml:space="preserve">JCOMM Observations - Obs. systems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>intergration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 xml:space="preserve"> &amp; delivery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C929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191OSD2040.4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F470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200,000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C396A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-150,000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78563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50,000</w:t>
            </w:r>
          </w:p>
        </w:tc>
      </w:tr>
      <w:tr w:rsidR="00F20D10" w:rsidRPr="00F20D10" w14:paraId="4A542FD9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5357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IODE &amp; OBIS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core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systems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1627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191OSD2040.5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C0EB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100,000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3DF40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C8619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100,000</w:t>
            </w:r>
          </w:p>
        </w:tc>
      </w:tr>
      <w:tr w:rsidR="00F20D10" w:rsidRPr="00F20D10" w14:paraId="60DEC0AC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1ABC83C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JCOMMOPS -</w:t>
            </w:r>
            <w:r w:rsidRPr="00911585">
              <w:rPr>
                <w:rFonts w:ascii="Calibri" w:hAnsi="Calibri" w:cs="Calibri"/>
                <w:b/>
                <w:bCs/>
                <w:i/>
                <w:snapToGrid/>
                <w:sz w:val="18"/>
                <w:szCs w:val="18"/>
                <w:lang w:val="fr-FR" w:eastAsia="fr-FR"/>
              </w:rPr>
              <w:t xml:space="preserve"> </w:t>
            </w:r>
            <w:proofErr w:type="spellStart"/>
            <w:r w:rsidRPr="00911585">
              <w:rPr>
                <w:rFonts w:ascii="Calibri" w:hAnsi="Calibri" w:cs="Calibri"/>
                <w:b/>
                <w:bCs/>
                <w:i/>
                <w:snapToGrid/>
                <w:sz w:val="18"/>
                <w:szCs w:val="18"/>
                <w:lang w:val="fr-FR" w:eastAsia="fr-FR"/>
              </w:rPr>
              <w:t>OceanOPS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4D1945D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193JCS2040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5D99E27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450,000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vAlign w:val="center"/>
            <w:hideMark/>
          </w:tcPr>
          <w:p w14:paraId="7391A507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-100,000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noWrap/>
            <w:vAlign w:val="bottom"/>
            <w:hideMark/>
          </w:tcPr>
          <w:p w14:paraId="3574E76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350,000</w:t>
            </w:r>
          </w:p>
        </w:tc>
      </w:tr>
      <w:tr w:rsidR="00F20D10" w:rsidRPr="00F20D10" w14:paraId="779175CB" w14:textId="77777777" w:rsidTr="008D4F20">
        <w:trPr>
          <w:trHeight w:val="440"/>
          <w:jc w:val="center"/>
        </w:trPr>
        <w:tc>
          <w:tcPr>
            <w:tcW w:w="91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14:paraId="5C92674A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>IOC Function C: Develop early warning systems and preparedness to mitigate the risks of tsunamis and ocean-related hazards</w:t>
            </w:r>
          </w:p>
        </w:tc>
      </w:tr>
      <w:tr w:rsidR="00F20D10" w:rsidRPr="00F20D10" w14:paraId="40AEE574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2260ECE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B6C183A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191EWS2040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CEA548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1,250,000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4B9381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-530,800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10A90EF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719,200</w:t>
            </w:r>
          </w:p>
        </w:tc>
      </w:tr>
      <w:tr w:rsidR="00F20D10" w:rsidRPr="00F20D10" w14:paraId="1A8C84B0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56BE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ICG NEAMTWS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A6CA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191EWS2040.1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7A27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100,000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4111AA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-50,000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4F7D7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50,000</w:t>
            </w:r>
          </w:p>
        </w:tc>
      </w:tr>
      <w:tr w:rsidR="00F20D10" w:rsidRPr="00F20D10" w14:paraId="0C129231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1A99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ICG PTWS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81E1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191EWS2040.2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6851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150,000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9D649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2860B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150,000</w:t>
            </w:r>
          </w:p>
        </w:tc>
      </w:tr>
      <w:tr w:rsidR="00F20D10" w:rsidRPr="00F20D10" w14:paraId="263434A3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F092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ICG CARIBE-EWS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E6B6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191EWS2040.3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BAA5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250,000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25D2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-100,000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3BF509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150,000</w:t>
            </w:r>
          </w:p>
        </w:tc>
      </w:tr>
      <w:tr w:rsidR="00F20D10" w:rsidRPr="00F20D10" w14:paraId="11602010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406F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TOWs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&amp;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inter-regional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coordination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B081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191EWS2040.4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2519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100,000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D0012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-50,000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C8974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50,000</w:t>
            </w:r>
          </w:p>
        </w:tc>
      </w:tr>
      <w:tr w:rsidR="00F20D10" w:rsidRPr="00F20D10" w14:paraId="4C369B73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AD22A" w14:textId="114BE7B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JTIC</w:t>
            </w:r>
            <w:r w:rsidR="00911585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- </w:t>
            </w:r>
            <w:r w:rsidR="00911585" w:rsidRPr="00911585">
              <w:rPr>
                <w:rFonts w:ascii="Calibri" w:hAnsi="Calibri" w:cs="Calibri"/>
                <w:b/>
                <w:bCs/>
                <w:i/>
                <w:snapToGrid/>
                <w:sz w:val="18"/>
                <w:szCs w:val="18"/>
                <w:lang w:val="fr-FR" w:eastAsia="fr-FR"/>
              </w:rPr>
              <w:t>IOTIC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D729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191EWS2040.5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FDA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100,000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8AAD5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-75,000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29A89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25,000</w:t>
            </w:r>
          </w:p>
        </w:tc>
      </w:tr>
      <w:tr w:rsidR="00F20D10" w:rsidRPr="00F20D10" w14:paraId="5675AE1F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673C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GLOSS - tsunami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378F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191EWS2040.6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3C0D7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250,000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09EBA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-100,000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A1F66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150,000</w:t>
            </w:r>
          </w:p>
        </w:tc>
      </w:tr>
      <w:tr w:rsidR="00F20D10" w:rsidRPr="00F20D10" w14:paraId="7D7A6256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5AEC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 xml:space="preserve">JCOMM Services - Ocean forecast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>systms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 xml:space="preserve"> &amp; applications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002F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191EWS2040.7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F31A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200,000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4F83D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-150,000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80C7B7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50,000</w:t>
            </w:r>
          </w:p>
        </w:tc>
      </w:tr>
      <w:tr w:rsidR="00F20D10" w:rsidRPr="00F20D10" w14:paraId="6D460FC6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B798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HAB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Research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and Monitoring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2D6E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191EWS2040.8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A92F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100,000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3DE2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-5,800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1F27C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94,200</w:t>
            </w:r>
          </w:p>
        </w:tc>
      </w:tr>
      <w:tr w:rsidR="00F20D10" w:rsidRPr="00F20D10" w14:paraId="79A3CE12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33D8234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IOTWS ICG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Secretariat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05CD461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193EWS2040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2F05984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850,000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vAlign w:val="center"/>
            <w:hideMark/>
          </w:tcPr>
          <w:p w14:paraId="04B0763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-100,000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noWrap/>
            <w:vAlign w:val="bottom"/>
            <w:hideMark/>
          </w:tcPr>
          <w:p w14:paraId="00B34D29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750,000</w:t>
            </w:r>
          </w:p>
        </w:tc>
      </w:tr>
      <w:tr w:rsidR="00F20D10" w:rsidRPr="00F20D10" w14:paraId="65CDEBD0" w14:textId="77777777" w:rsidTr="008D4F20">
        <w:trPr>
          <w:trHeight w:val="430"/>
          <w:jc w:val="center"/>
        </w:trPr>
        <w:tc>
          <w:tcPr>
            <w:tcW w:w="91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14:paraId="1C2580E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 xml:space="preserve">IOC Function D: Support assessment and information to improve the science-policy interface </w:t>
            </w:r>
          </w:p>
        </w:tc>
      </w:tr>
      <w:tr w:rsidR="00F20D10" w:rsidRPr="00F20D10" w14:paraId="4C44B200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27DC6D9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E66252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191AIP2040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FAD4D4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550,000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67B328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-254,500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6F4F322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295,500</w:t>
            </w:r>
          </w:p>
        </w:tc>
      </w:tr>
      <w:tr w:rsidR="00F20D10" w:rsidRPr="00F20D10" w14:paraId="4C98FCC8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D991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SDG Follow up &amp; WOA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7FC0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191AIP2040.1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D44A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150,000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2ED76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-59,500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09D76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90,500</w:t>
            </w:r>
          </w:p>
        </w:tc>
      </w:tr>
      <w:tr w:rsidR="00F20D10" w:rsidRPr="00F20D10" w14:paraId="6DE3476C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65C4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GEBCO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DC3B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191AIP2040.2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918D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50,000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7BE61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-20,000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36302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30,000</w:t>
            </w:r>
          </w:p>
        </w:tc>
      </w:tr>
      <w:tr w:rsidR="00F20D10" w:rsidRPr="00F20D10" w14:paraId="34410609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7FDF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 xml:space="preserve">Science for reducing nutrient enrichment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6866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191AIP2040.3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00F6A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100,000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CC2D1A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-75,000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EAFEE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25,000</w:t>
            </w:r>
          </w:p>
        </w:tc>
      </w:tr>
      <w:tr w:rsidR="00F20D10" w:rsidRPr="00F20D10" w14:paraId="7B75B575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14A4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IODE &amp; OBIS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products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&amp; services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884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191AIP2040.4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B4F3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100,000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0A734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F6430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100,000</w:t>
            </w:r>
          </w:p>
        </w:tc>
      </w:tr>
      <w:tr w:rsidR="00F20D10" w:rsidRPr="00F20D10" w14:paraId="26711E94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F54D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Climate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change adaptation in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coastal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zones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7C32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191AIP2040.5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AEC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150,000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1BA239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-100,000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2B127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50,000</w:t>
            </w:r>
          </w:p>
        </w:tc>
      </w:tr>
      <w:tr w:rsidR="00F20D10" w:rsidRPr="00F20D10" w14:paraId="38FEB41D" w14:textId="77777777" w:rsidTr="008D4F20">
        <w:trPr>
          <w:trHeight w:val="450"/>
          <w:jc w:val="center"/>
        </w:trPr>
        <w:tc>
          <w:tcPr>
            <w:tcW w:w="91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14:paraId="5CAECD1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>IOC Function E: Enhance ocean governance through a shared knowledge base and improved regional cooperation</w:t>
            </w:r>
          </w:p>
        </w:tc>
      </w:tr>
      <w:tr w:rsidR="00F20D10" w:rsidRPr="00F20D10" w14:paraId="696EA6C8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E507E5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10AFC1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191RCG2040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D74B75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1,300,000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1AA9A6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-467,800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78F1A5B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832,200</w:t>
            </w:r>
          </w:p>
        </w:tc>
      </w:tr>
      <w:tr w:rsidR="00F20D10" w:rsidRPr="00F20D10" w14:paraId="0BACAB1F" w14:textId="77777777" w:rsidTr="008D4F20">
        <w:trPr>
          <w:trHeight w:val="255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1301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IOC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Governance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(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representation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&amp;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intersessional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coordination)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E5EE9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191RCG2040.1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BDCD9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150,000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44404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-20,000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61EC2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130,000</w:t>
            </w:r>
          </w:p>
        </w:tc>
      </w:tr>
      <w:tr w:rsidR="00F20D10" w:rsidRPr="00F20D10" w14:paraId="725A14B2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D84C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IOCARIBE (office support &amp;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intersessional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coordination)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B88D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191RCG2040.2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D123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100,000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41BD9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-42,400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127D3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57,600</w:t>
            </w:r>
          </w:p>
        </w:tc>
      </w:tr>
      <w:tr w:rsidR="00F20D10" w:rsidRPr="00F20D10" w14:paraId="6517F53D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8E49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IOCAFRICA (office support &amp;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intersessional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coordination)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5DB9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191RCG2040.3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69AF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100,000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F4689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-42,400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5C9DA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57,600</w:t>
            </w:r>
          </w:p>
        </w:tc>
      </w:tr>
      <w:tr w:rsidR="00F20D10" w:rsidRPr="00F20D10" w14:paraId="1DACC165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8179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WESTPAC (office support &amp;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intersessional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coordination)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D4A4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191RCG2040.4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6700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250,000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F3F91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-100,000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A86EB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150,000</w:t>
            </w:r>
          </w:p>
        </w:tc>
      </w:tr>
      <w:tr w:rsidR="00F20D10" w:rsidRPr="00F20D10" w14:paraId="11369E93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401C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IOCINDIO (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intersessional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coordination)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5111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191RCG2040.5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CE15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50,000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4CAAF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-38,000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482EC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12,000</w:t>
            </w:r>
          </w:p>
        </w:tc>
      </w:tr>
      <w:tr w:rsidR="00F20D10" w:rsidRPr="00F20D10" w14:paraId="175E7AA3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E159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 xml:space="preserve">UN partnerships, global governance, </w:t>
            </w:r>
            <w:proofErr w:type="gram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>policy</w:t>
            </w:r>
            <w:proofErr w:type="gram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 xml:space="preserve"> and outreach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1CF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191RCG2040.6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9051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400,000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76393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-85,000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7F0E9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315,000</w:t>
            </w:r>
          </w:p>
        </w:tc>
      </w:tr>
      <w:tr w:rsidR="00F20D10" w:rsidRPr="00F20D10" w14:paraId="6C654C70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38E4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ICAM &amp; Marine Spatial Planning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5926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191RCG2040.7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7E9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250,000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F0BA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-140,000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AFBFF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110,000</w:t>
            </w:r>
          </w:p>
        </w:tc>
      </w:tr>
      <w:tr w:rsidR="00F20D10" w:rsidRPr="00F20D10" w14:paraId="6F563634" w14:textId="77777777" w:rsidTr="008D4F20">
        <w:trPr>
          <w:trHeight w:val="25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14:paraId="0532446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>UN Decade of Ocean Science for Sustainable Development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7475C8B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193UND2040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65A1733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500,000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14:paraId="7DCDC5F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250,000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bottom"/>
            <w:hideMark/>
          </w:tcPr>
          <w:p w14:paraId="5A2F9AE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750,000</w:t>
            </w:r>
          </w:p>
        </w:tc>
      </w:tr>
    </w:tbl>
    <w:p w14:paraId="26301685" w14:textId="0A8BB516" w:rsidR="00F20D10" w:rsidRDefault="00F20D10" w:rsidP="008D4F20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  <w:rPr>
          <w:rFonts w:ascii="Times New Roman" w:hAnsi="Times New Roman"/>
          <w:snapToGrid/>
          <w:sz w:val="20"/>
          <w:szCs w:val="20"/>
          <w:lang w:eastAsia="zh-CN"/>
        </w:rPr>
      </w:pPr>
      <w:r>
        <w:fldChar w:fldCharType="end"/>
      </w:r>
      <w:r>
        <w:fldChar w:fldCharType="begin"/>
      </w:r>
      <w:r>
        <w:instrText xml:space="preserve"> LINK Excel.Sheet.12 "C:\\Users\\k_yvinec\\Desktop\\IOC Governing Bodies\\2021 Assembly\\IOC Special Account 40_41 C5.xlsx" "fin report 2020!R59C1:R72C5" \a \f 4 \h </w:instrText>
      </w:r>
      <w:r>
        <w:fldChar w:fldCharType="separate"/>
      </w:r>
    </w:p>
    <w:tbl>
      <w:tblPr>
        <w:tblW w:w="9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0"/>
        <w:gridCol w:w="1320"/>
        <w:gridCol w:w="880"/>
        <w:gridCol w:w="999"/>
        <w:gridCol w:w="880"/>
      </w:tblGrid>
      <w:tr w:rsidR="00F20D10" w:rsidRPr="00F20D10" w14:paraId="76B04249" w14:textId="77777777" w:rsidTr="00F20D10">
        <w:trPr>
          <w:trHeight w:val="480"/>
        </w:trPr>
        <w:tc>
          <w:tcPr>
            <w:tcW w:w="5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93624" w14:textId="6DF9E0C0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lastRenderedPageBreak/>
              <w:t>Function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/Activity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title</w:t>
            </w:r>
            <w:proofErr w:type="spellEnd"/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EC10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Budget code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0A52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Approved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4CA11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Proposed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adjustment</w:t>
            </w:r>
            <w:proofErr w:type="spellEnd"/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B98C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Revised</w:t>
            </w:r>
            <w:proofErr w:type="spellEnd"/>
          </w:p>
        </w:tc>
      </w:tr>
      <w:tr w:rsidR="00F20D10" w:rsidRPr="00F20D10" w14:paraId="744CB5BB" w14:textId="77777777" w:rsidTr="00F20D10">
        <w:trPr>
          <w:trHeight w:val="240"/>
        </w:trPr>
        <w:tc>
          <w:tcPr>
            <w:tcW w:w="5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EBEC5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D7CA1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16697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$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79A79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$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E310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$</w:t>
            </w:r>
          </w:p>
        </w:tc>
      </w:tr>
      <w:tr w:rsidR="00F20D10" w:rsidRPr="00F20D10" w14:paraId="0D36D5C6" w14:textId="77777777" w:rsidTr="00F20D10">
        <w:trPr>
          <w:trHeight w:val="440"/>
        </w:trPr>
        <w:tc>
          <w:tcPr>
            <w:tcW w:w="91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14:paraId="3DE4CA6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 xml:space="preserve">IOC Function F: Develop the institutional capacity in </w:t>
            </w:r>
            <w:proofErr w:type="gram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>all of</w:t>
            </w:r>
            <w:proofErr w:type="gram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 xml:space="preserve"> the functions above, as a cross-cutting function </w:t>
            </w:r>
          </w:p>
        </w:tc>
      </w:tr>
      <w:tr w:rsidR="00F20D10" w:rsidRPr="00F20D10" w14:paraId="156EC90D" w14:textId="77777777" w:rsidTr="00F20D10">
        <w:trPr>
          <w:trHeight w:val="240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BB3D16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C75AA19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191ICD2040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90B4BB7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1,065,000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1645BA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-50,900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621D345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1,014,100</w:t>
            </w:r>
          </w:p>
        </w:tc>
      </w:tr>
      <w:tr w:rsidR="00F20D10" w:rsidRPr="00F20D10" w14:paraId="5C7EB567" w14:textId="77777777" w:rsidTr="00F20D10">
        <w:trPr>
          <w:trHeight w:val="440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3B57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 xml:space="preserve">IOC Capacity development &amp; transfer of marine technology &amp; GOSR </w:t>
            </w:r>
            <w:r w:rsidRPr="00F20D10">
              <w:rPr>
                <w:rFonts w:ascii="Calibri" w:hAnsi="Calibri" w:cs="Calibri"/>
                <w:b/>
                <w:bCs/>
                <w:i/>
                <w:iCs/>
                <w:snapToGrid/>
                <w:sz w:val="18"/>
                <w:szCs w:val="18"/>
                <w:lang w:val="en-US" w:eastAsia="fr-FR"/>
              </w:rPr>
              <w:t>&amp; Ocean Literacy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5637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191ICD2040.1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649F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400,000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7F576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47D9E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400,000</w:t>
            </w:r>
          </w:p>
        </w:tc>
      </w:tr>
      <w:tr w:rsidR="00F20D10" w:rsidRPr="00F20D10" w14:paraId="6BAFCF0E" w14:textId="77777777" w:rsidTr="00F20D10">
        <w:trPr>
          <w:trHeight w:val="240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2056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IOCAFRICA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Capacity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development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workplans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800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191ICD2040.2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E71C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150,000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40A1B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888DA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150,000</w:t>
            </w:r>
          </w:p>
        </w:tc>
      </w:tr>
      <w:tr w:rsidR="00F20D10" w:rsidRPr="00F20D10" w14:paraId="4537B38F" w14:textId="77777777" w:rsidTr="00F20D10">
        <w:trPr>
          <w:trHeight w:val="240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7488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IOCARIBE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Capacity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development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workplans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6CB1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191ICD2040.3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A465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100,000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6848C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BD9CD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100,000</w:t>
            </w:r>
          </w:p>
        </w:tc>
      </w:tr>
      <w:tr w:rsidR="00F20D10" w:rsidRPr="00F20D10" w14:paraId="72EEAF30" w14:textId="77777777" w:rsidTr="00F20D10">
        <w:trPr>
          <w:trHeight w:val="240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056A9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WESTPAC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Capacity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development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workplans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93F7A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191ICD2040.4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4F9F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250,000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77AD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-35,900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703D5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214,100</w:t>
            </w:r>
          </w:p>
        </w:tc>
      </w:tr>
      <w:tr w:rsidR="00F20D10" w:rsidRPr="00F20D10" w14:paraId="4C45B161" w14:textId="77777777" w:rsidTr="00F20D10">
        <w:trPr>
          <w:trHeight w:val="240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3AA3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IOCINDIO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Capacity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development</w:t>
            </w:r>
            <w:proofErr w:type="spellEnd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 xml:space="preserve"> </w:t>
            </w:r>
            <w:proofErr w:type="spellStart"/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workplans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4E70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191ICD2040.5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0C1F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65,000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1E6F2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-15,000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9B3B7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50,000</w:t>
            </w:r>
          </w:p>
        </w:tc>
      </w:tr>
      <w:tr w:rsidR="00F20D10" w:rsidRPr="00F20D10" w14:paraId="77B747AA" w14:textId="77777777" w:rsidTr="00F20D10">
        <w:trPr>
          <w:trHeight w:val="250"/>
        </w:trPr>
        <w:tc>
          <w:tcPr>
            <w:tcW w:w="50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2ABF5" w14:textId="0966BCCB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>IODE &amp; OBIS Trai</w:t>
            </w:r>
            <w:r w:rsidR="00576FAE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>n</w:t>
            </w: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en-US" w:eastAsia="fr-FR"/>
              </w:rPr>
              <w:t>ing and Education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BA80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191ICD2040.6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AD097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100,000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110D7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FFD5B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100,000</w:t>
            </w:r>
          </w:p>
        </w:tc>
      </w:tr>
      <w:tr w:rsidR="00F20D10" w:rsidRPr="00F20D10" w14:paraId="557ACC4F" w14:textId="77777777" w:rsidTr="00F20D10">
        <w:trPr>
          <w:trHeight w:val="250"/>
        </w:trPr>
        <w:tc>
          <w:tcPr>
            <w:tcW w:w="5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31B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TOTAL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A46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0C1D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7,965,000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A1439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-2,050,000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86BFDA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F20D10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5,915,000</w:t>
            </w:r>
          </w:p>
        </w:tc>
      </w:tr>
    </w:tbl>
    <w:p w14:paraId="35ED2C18" w14:textId="1DF07662" w:rsidR="00F20D10" w:rsidRDefault="00F20D10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</w:pPr>
      <w:r>
        <w:fldChar w:fldCharType="end"/>
      </w:r>
    </w:p>
    <w:p w14:paraId="5E2A7657" w14:textId="77777777" w:rsidR="0040412F" w:rsidRDefault="0040412F" w:rsidP="00BA1AFE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</w:pPr>
    </w:p>
    <w:p w14:paraId="6747DC7F" w14:textId="425551A8" w:rsidR="001A28D1" w:rsidRDefault="005570FA" w:rsidP="008D4F20">
      <w:pPr>
        <w:widowControl/>
        <w:tabs>
          <w:tab w:val="clear" w:pos="567"/>
        </w:tabs>
        <w:adjustRightInd/>
        <w:snapToGrid/>
        <w:spacing w:line="240" w:lineRule="auto"/>
        <w:jc w:val="center"/>
        <w:textAlignment w:val="auto"/>
      </w:pPr>
      <w:r w:rsidRPr="008D4F20">
        <w:rPr>
          <w:u w:val="single"/>
        </w:rPr>
        <w:t>Table 2</w:t>
      </w:r>
      <w:r>
        <w:t>. Forecast 2021, updated as at 31 December 2020</w:t>
      </w:r>
    </w:p>
    <w:p w14:paraId="5BD52481" w14:textId="77777777" w:rsidR="00897499" w:rsidRDefault="00897499" w:rsidP="00CA6CE9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  <w:rPr>
          <w:rFonts w:ascii="Times New Roman" w:hAnsi="Times New Roman"/>
          <w:snapToGrid/>
          <w:sz w:val="20"/>
          <w:szCs w:val="20"/>
          <w:lang w:eastAsia="zh-CN"/>
        </w:rPr>
      </w:pPr>
      <w:r>
        <w:fldChar w:fldCharType="begin"/>
      </w:r>
      <w:r>
        <w:instrText xml:space="preserve"> LINK Excel.Sheet.12 "C:\\Users\\k_yvinec\\Desktop\\IOC Governing Bodies\\2021 Assembly\\Financial report\\Financial report doc\\SA forecast  workings_final_rev.xlsx" "Forecast reviewed by MTM!R4C5:R29C6" \a \f 4 \h </w:instrText>
      </w:r>
      <w:r>
        <w:fldChar w:fldCharType="separate"/>
      </w:r>
    </w:p>
    <w:tbl>
      <w:tblPr>
        <w:tblW w:w="7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19"/>
        <w:gridCol w:w="1601"/>
      </w:tblGrid>
      <w:tr w:rsidR="00897499" w:rsidRPr="00897499" w14:paraId="79721F96" w14:textId="77777777" w:rsidTr="00897499">
        <w:trPr>
          <w:trHeight w:val="240"/>
          <w:jc w:val="center"/>
        </w:trPr>
        <w:tc>
          <w:tcPr>
            <w:tcW w:w="72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5BA58F2A" w14:textId="65D29CC5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 xml:space="preserve">IOC </w:t>
            </w:r>
            <w:proofErr w:type="spellStart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Special</w:t>
            </w:r>
            <w:proofErr w:type="spellEnd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 xml:space="preserve"> </w:t>
            </w:r>
            <w:proofErr w:type="spellStart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Account</w:t>
            </w:r>
            <w:proofErr w:type="spellEnd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 xml:space="preserve"> </w:t>
            </w:r>
          </w:p>
        </w:tc>
      </w:tr>
      <w:tr w:rsidR="00897499" w:rsidRPr="00897499" w14:paraId="775C4AB7" w14:textId="77777777" w:rsidTr="00897499">
        <w:trPr>
          <w:trHeight w:val="240"/>
          <w:jc w:val="center"/>
        </w:trPr>
        <w:tc>
          <w:tcPr>
            <w:tcW w:w="7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A32BBD3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Forecast</w:t>
            </w:r>
            <w:proofErr w:type="spellEnd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 xml:space="preserve"> 2021</w:t>
            </w:r>
          </w:p>
        </w:tc>
      </w:tr>
      <w:tr w:rsidR="00897499" w:rsidRPr="00897499" w14:paraId="092CFEF1" w14:textId="77777777" w:rsidTr="00897499">
        <w:trPr>
          <w:trHeight w:val="240"/>
          <w:jc w:val="center"/>
        </w:trPr>
        <w:tc>
          <w:tcPr>
            <w:tcW w:w="72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AAB501C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(</w:t>
            </w:r>
            <w:proofErr w:type="spellStart"/>
            <w:proofErr w:type="gramStart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expressed</w:t>
            </w:r>
            <w:proofErr w:type="spellEnd"/>
            <w:proofErr w:type="gramEnd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 xml:space="preserve"> in US Dollars)</w:t>
            </w:r>
          </w:p>
        </w:tc>
      </w:tr>
      <w:tr w:rsidR="00897499" w:rsidRPr="00897499" w14:paraId="2A7244A7" w14:textId="77777777" w:rsidTr="00897499">
        <w:trPr>
          <w:trHeight w:val="290"/>
          <w:jc w:val="center"/>
        </w:trPr>
        <w:tc>
          <w:tcPr>
            <w:tcW w:w="7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D22F1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2021</w:t>
            </w:r>
          </w:p>
        </w:tc>
      </w:tr>
      <w:tr w:rsidR="00897499" w:rsidRPr="00897499" w14:paraId="0EBDB029" w14:textId="77777777" w:rsidTr="00897499">
        <w:trPr>
          <w:trHeight w:val="24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090FB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Opening</w:t>
            </w:r>
            <w:proofErr w:type="spellEnd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 xml:space="preserve"> </w:t>
            </w:r>
            <w:proofErr w:type="gramStart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balance:</w:t>
            </w:r>
            <w:proofErr w:type="gramEnd"/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6F6FB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4,950,767</w:t>
            </w:r>
          </w:p>
        </w:tc>
      </w:tr>
      <w:tr w:rsidR="00897499" w:rsidRPr="00897499" w14:paraId="77096940" w14:textId="77777777" w:rsidTr="00897499">
        <w:trPr>
          <w:trHeight w:val="24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BD87C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CD162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897499" w:rsidRPr="00897499" w14:paraId="34966FDD" w14:textId="77777777" w:rsidTr="00897499">
        <w:trPr>
          <w:trHeight w:val="24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7B57C" w14:textId="70541FD6" w:rsidR="00897499" w:rsidRPr="00897499" w:rsidRDefault="00897499" w:rsidP="0040412F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Working</w:t>
            </w:r>
            <w:proofErr w:type="spellEnd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 xml:space="preserve"> Capital </w:t>
            </w:r>
            <w:proofErr w:type="spellStart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Fund</w:t>
            </w:r>
            <w:proofErr w:type="spellEnd"/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A2BFE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1,000,000</w:t>
            </w:r>
          </w:p>
        </w:tc>
      </w:tr>
      <w:tr w:rsidR="00897499" w:rsidRPr="00897499" w14:paraId="7FADFCD5" w14:textId="77777777" w:rsidTr="00897499">
        <w:trPr>
          <w:trHeight w:val="24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E3ACB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2387D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897499" w:rsidRPr="00897499" w14:paraId="5DF751C9" w14:textId="77777777" w:rsidTr="00897499">
        <w:trPr>
          <w:trHeight w:val="250"/>
          <w:jc w:val="center"/>
        </w:trPr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000000" w:fill="E2EFDA"/>
            <w:noWrap/>
            <w:vAlign w:val="bottom"/>
            <w:hideMark/>
          </w:tcPr>
          <w:p w14:paraId="50C96719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Opening</w:t>
            </w:r>
            <w:proofErr w:type="spellEnd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 xml:space="preserve"> balance </w:t>
            </w:r>
            <w:proofErr w:type="spellStart"/>
            <w:proofErr w:type="gramStart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available</w:t>
            </w:r>
            <w:proofErr w:type="spellEnd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:</w:t>
            </w:r>
            <w:proofErr w:type="gramEnd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 xml:space="preserve">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984FD53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3,950,767</w:t>
            </w:r>
          </w:p>
        </w:tc>
      </w:tr>
      <w:tr w:rsidR="00897499" w:rsidRPr="00897499" w14:paraId="06B66DE7" w14:textId="77777777" w:rsidTr="00897499">
        <w:trPr>
          <w:trHeight w:val="25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976CA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F1D5E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897499" w:rsidRPr="00897499" w14:paraId="32ABE289" w14:textId="77777777" w:rsidTr="00897499">
        <w:trPr>
          <w:trHeight w:val="250"/>
          <w:jc w:val="center"/>
        </w:trPr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000000" w:fill="E2EFDA"/>
            <w:noWrap/>
            <w:vAlign w:val="bottom"/>
            <w:hideMark/>
          </w:tcPr>
          <w:p w14:paraId="1FA2E6B9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Signed</w:t>
            </w:r>
            <w:proofErr w:type="spellEnd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 xml:space="preserve"> </w:t>
            </w:r>
            <w:proofErr w:type="spellStart"/>
            <w:proofErr w:type="gramStart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commitments</w:t>
            </w:r>
            <w:proofErr w:type="spellEnd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:</w:t>
            </w:r>
            <w:proofErr w:type="gramEnd"/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77A1CB3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1,540,155</w:t>
            </w:r>
          </w:p>
        </w:tc>
      </w:tr>
      <w:tr w:rsidR="00897499" w:rsidRPr="00897499" w14:paraId="65645217" w14:textId="77777777" w:rsidTr="00897499">
        <w:trPr>
          <w:trHeight w:val="25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E5DA4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Norway</w:t>
            </w:r>
            <w:proofErr w:type="spellEnd"/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B1513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1,164,551</w:t>
            </w:r>
          </w:p>
        </w:tc>
      </w:tr>
      <w:tr w:rsidR="00897499" w:rsidRPr="00897499" w14:paraId="579A69D9" w14:textId="77777777" w:rsidTr="00897499">
        <w:trPr>
          <w:trHeight w:val="24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E348A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Australia</w:t>
            </w:r>
            <w:proofErr w:type="spellEnd"/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27976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22,848</w:t>
            </w:r>
          </w:p>
        </w:tc>
      </w:tr>
      <w:tr w:rsidR="00897499" w:rsidRPr="00897499" w14:paraId="6C971266" w14:textId="77777777" w:rsidTr="00897499">
        <w:trPr>
          <w:trHeight w:val="24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B9CB2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 xml:space="preserve">United </w:t>
            </w:r>
            <w:proofErr w:type="spellStart"/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Kingdom</w:t>
            </w:r>
            <w:proofErr w:type="spellEnd"/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743F6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12,270</w:t>
            </w:r>
          </w:p>
        </w:tc>
      </w:tr>
      <w:tr w:rsidR="00897499" w:rsidRPr="00897499" w14:paraId="62A035CE" w14:textId="77777777" w:rsidTr="00897499">
        <w:trPr>
          <w:trHeight w:val="24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9D1AE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VLIZ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DFF83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24,540</w:t>
            </w:r>
          </w:p>
        </w:tc>
      </w:tr>
      <w:tr w:rsidR="00897499" w:rsidRPr="00897499" w14:paraId="1CBF8304" w14:textId="77777777" w:rsidTr="00897499">
        <w:trPr>
          <w:trHeight w:val="24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D0B49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RevOcean</w:t>
            </w:r>
            <w:proofErr w:type="spellEnd"/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6B521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165,000</w:t>
            </w:r>
          </w:p>
        </w:tc>
      </w:tr>
      <w:tr w:rsidR="00897499" w:rsidRPr="00897499" w14:paraId="5E9F9154" w14:textId="77777777" w:rsidTr="00897499">
        <w:trPr>
          <w:trHeight w:val="24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1E3A0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EthicOcean</w:t>
            </w:r>
            <w:proofErr w:type="spellEnd"/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673A7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3,706</w:t>
            </w:r>
          </w:p>
        </w:tc>
      </w:tr>
      <w:tr w:rsidR="00897499" w:rsidRPr="00897499" w14:paraId="4212551F" w14:textId="77777777" w:rsidTr="00897499">
        <w:trPr>
          <w:trHeight w:val="24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71E2E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Societe</w:t>
            </w:r>
            <w:proofErr w:type="spellEnd"/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 xml:space="preserve"> des Explorations de Monaco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D9C50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85,890</w:t>
            </w:r>
          </w:p>
        </w:tc>
      </w:tr>
      <w:tr w:rsidR="00897499" w:rsidRPr="00897499" w14:paraId="73824E84" w14:textId="77777777" w:rsidTr="00897499">
        <w:trPr>
          <w:trHeight w:val="24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8589C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ETT Spa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C3B0D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61,350</w:t>
            </w:r>
          </w:p>
        </w:tc>
      </w:tr>
      <w:tr w:rsidR="00897499" w:rsidRPr="00897499" w14:paraId="705F0895" w14:textId="77777777" w:rsidTr="00897499">
        <w:trPr>
          <w:trHeight w:val="24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B1443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54759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897499" w:rsidRPr="00897499" w14:paraId="1FE577A1" w14:textId="77777777" w:rsidTr="00897499">
        <w:trPr>
          <w:trHeight w:val="24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92183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748EE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897499" w:rsidRPr="00897499" w14:paraId="752C828E" w14:textId="77777777" w:rsidTr="00897499">
        <w:trPr>
          <w:trHeight w:val="250"/>
          <w:jc w:val="center"/>
        </w:trPr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000000" w:fill="C6E0B4"/>
            <w:noWrap/>
            <w:vAlign w:val="bottom"/>
            <w:hideMark/>
          </w:tcPr>
          <w:p w14:paraId="412B1290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Sub-total</w:t>
            </w:r>
            <w:proofErr w:type="spellEnd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 xml:space="preserve"> Funds </w:t>
            </w:r>
            <w:proofErr w:type="spellStart"/>
            <w:proofErr w:type="gramStart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available</w:t>
            </w:r>
            <w:proofErr w:type="spellEnd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:</w:t>
            </w:r>
            <w:proofErr w:type="gramEnd"/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C73E532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5,490,922</w:t>
            </w:r>
          </w:p>
        </w:tc>
      </w:tr>
      <w:tr w:rsidR="00897499" w:rsidRPr="00897499" w14:paraId="4744BF2E" w14:textId="77777777" w:rsidTr="00897499">
        <w:trPr>
          <w:trHeight w:val="25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98828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9490F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897499" w:rsidRPr="00897499" w14:paraId="6D09AC0F" w14:textId="77777777" w:rsidTr="00897499">
        <w:trPr>
          <w:trHeight w:val="250"/>
          <w:jc w:val="center"/>
        </w:trPr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336735C8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Planned</w:t>
            </w:r>
            <w:proofErr w:type="spellEnd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 xml:space="preserve"> </w:t>
            </w:r>
            <w:proofErr w:type="spellStart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Expenditure</w:t>
            </w:r>
            <w:proofErr w:type="spellEnd"/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9870CFB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-FR" w:eastAsia="fr-FR"/>
              </w:rPr>
              <w:t>4,262,000</w:t>
            </w:r>
          </w:p>
        </w:tc>
      </w:tr>
      <w:tr w:rsidR="00897499" w:rsidRPr="00897499" w14:paraId="272FE106" w14:textId="77777777" w:rsidTr="00897499">
        <w:trPr>
          <w:trHeight w:val="25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AA21A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99397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fr-FR" w:eastAsia="fr-FR"/>
              </w:rPr>
              <w:t> </w:t>
            </w:r>
          </w:p>
        </w:tc>
      </w:tr>
      <w:tr w:rsidR="00897499" w:rsidRPr="00897499" w14:paraId="4276E241" w14:textId="77777777" w:rsidTr="00897499">
        <w:trPr>
          <w:trHeight w:val="250"/>
          <w:jc w:val="center"/>
        </w:trPr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000000" w:fill="BDD7EE"/>
            <w:noWrap/>
            <w:vAlign w:val="bottom"/>
            <w:hideMark/>
          </w:tcPr>
          <w:p w14:paraId="72D85C7F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Closing</w:t>
            </w:r>
            <w:proofErr w:type="spellEnd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 xml:space="preserve"> balance /</w:t>
            </w:r>
            <w:proofErr w:type="spellStart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Funding</w:t>
            </w:r>
            <w:proofErr w:type="spellEnd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 xml:space="preserve"> </w:t>
            </w:r>
            <w:proofErr w:type="gramStart"/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gap:</w:t>
            </w:r>
            <w:proofErr w:type="gramEnd"/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161729D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  <w:r w:rsidRPr="008974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  <w:t>1,228,922</w:t>
            </w:r>
          </w:p>
        </w:tc>
      </w:tr>
    </w:tbl>
    <w:p w14:paraId="11F54F40" w14:textId="3ACFD196" w:rsidR="00897499" w:rsidRDefault="00897499" w:rsidP="00CA6CE9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</w:pPr>
      <w:r>
        <w:fldChar w:fldCharType="end"/>
      </w:r>
      <w:r>
        <w:t xml:space="preserve"> </w:t>
      </w:r>
    </w:p>
    <w:p w14:paraId="4FF370F8" w14:textId="452663C5" w:rsidR="00576FAE" w:rsidRDefault="003D28DB" w:rsidP="008D4F20">
      <w:pPr>
        <w:pStyle w:val="Heading3"/>
      </w:pPr>
      <w:bookmarkStart w:id="0" w:name="A1"/>
      <w:r w:rsidRPr="008D4F20">
        <w:lastRenderedPageBreak/>
        <w:t>Appendix</w:t>
      </w:r>
      <w:r>
        <w:t xml:space="preserve"> I: </w:t>
      </w:r>
      <w:bookmarkEnd w:id="0"/>
      <w:r w:rsidRPr="003D28DB">
        <w:t>Financial Report for the Intergovernmental Oceanographic Commission</w:t>
      </w:r>
      <w:r>
        <w:t xml:space="preserve"> </w:t>
      </w:r>
    </w:p>
    <w:p w14:paraId="4A6E2A6E" w14:textId="1DD810B0" w:rsidR="00192FB5" w:rsidRPr="009C6E80" w:rsidRDefault="003D28DB" w:rsidP="008D4F20">
      <w:pPr>
        <w:pStyle w:val="Heading3"/>
      </w:pPr>
      <w:r w:rsidRPr="003D28DB">
        <w:t>for the period 1 January 2020 to 31 December 2020</w:t>
      </w:r>
      <w:r w:rsidR="00192FB5">
        <w:rPr>
          <w:lang w:val="fr-FR"/>
        </w:rPr>
        <w:drawing>
          <wp:inline distT="0" distB="0" distL="0" distR="0" wp14:anchorId="6C5462E8" wp14:editId="4A9B4F46">
            <wp:extent cx="6417875" cy="8305800"/>
            <wp:effectExtent l="0" t="0" r="254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1827" cy="83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6D41C" w14:textId="21E63D3D" w:rsidR="00192FB5" w:rsidRDefault="00192FB5" w:rsidP="008D4F20">
      <w:pPr>
        <w:pStyle w:val="Heading3"/>
        <w:pBdr>
          <w:bottom w:val="none" w:sz="0" w:space="0" w:color="auto"/>
        </w:pBdr>
      </w:pPr>
      <w:r>
        <w:rPr>
          <w:lang w:val="fr-FR"/>
        </w:rPr>
        <w:lastRenderedPageBreak/>
        <w:drawing>
          <wp:inline distT="0" distB="0" distL="0" distR="0" wp14:anchorId="0834667A" wp14:editId="33D53A51">
            <wp:extent cx="6106795" cy="8045450"/>
            <wp:effectExtent l="0" t="0" r="8255" b="0"/>
            <wp:docPr id="4" name="Picture 4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receip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81E3C" w14:textId="77777777" w:rsidR="00192FB5" w:rsidRDefault="00192FB5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  <w:rPr>
          <w:rFonts w:eastAsia="Arial Unicode MS" w:cs="Arial"/>
          <w:b/>
          <w:bCs/>
          <w:noProof/>
          <w:snapToGrid/>
          <w:color w:val="000000" w:themeColor="text1"/>
          <w:szCs w:val="22"/>
          <w:lang w:eastAsia="fr-FR"/>
        </w:rPr>
      </w:pPr>
      <w:r>
        <w:br w:type="page"/>
      </w:r>
    </w:p>
    <w:p w14:paraId="0E31A727" w14:textId="00750011" w:rsidR="00192FB5" w:rsidRDefault="00192FB5" w:rsidP="008D4F20">
      <w:pPr>
        <w:pStyle w:val="Heading3"/>
      </w:pPr>
      <w:r>
        <w:rPr>
          <w:lang w:val="fr-FR"/>
        </w:rPr>
        <w:lastRenderedPageBreak/>
        <w:drawing>
          <wp:inline distT="0" distB="0" distL="0" distR="0" wp14:anchorId="3993052D" wp14:editId="311CD127">
            <wp:extent cx="6148011" cy="7956550"/>
            <wp:effectExtent l="0" t="0" r="5715" b="635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126" cy="796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047E5" w14:textId="77777777" w:rsidR="00192FB5" w:rsidRDefault="00192FB5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  <w:rPr>
          <w:rFonts w:eastAsia="Arial Unicode MS" w:cs="Arial"/>
          <w:b/>
          <w:bCs/>
          <w:noProof/>
          <w:snapToGrid/>
          <w:color w:val="000000" w:themeColor="text1"/>
          <w:szCs w:val="22"/>
          <w:lang w:eastAsia="fr-FR"/>
        </w:rPr>
      </w:pPr>
      <w:r>
        <w:br w:type="page"/>
      </w:r>
    </w:p>
    <w:p w14:paraId="7A7BF50D" w14:textId="63BCAE23" w:rsidR="00192FB5" w:rsidRDefault="00192FB5" w:rsidP="008D4F20">
      <w:pPr>
        <w:pStyle w:val="Heading3"/>
      </w:pPr>
      <w:r>
        <w:rPr>
          <w:lang w:val="fr-FR"/>
        </w:rPr>
        <w:lastRenderedPageBreak/>
        <w:drawing>
          <wp:inline distT="0" distB="0" distL="0" distR="0" wp14:anchorId="1FB7DBBC" wp14:editId="430230AE">
            <wp:extent cx="6287417" cy="8134350"/>
            <wp:effectExtent l="0" t="0" r="0" b="0"/>
            <wp:docPr id="9" name="Picture 9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receip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2842" cy="814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15539" w14:textId="77777777" w:rsidR="00192FB5" w:rsidRDefault="00192FB5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  <w:rPr>
          <w:rFonts w:eastAsia="Arial Unicode MS" w:cs="Arial"/>
          <w:b/>
          <w:bCs/>
          <w:noProof/>
          <w:snapToGrid/>
          <w:color w:val="000000" w:themeColor="text1"/>
          <w:szCs w:val="22"/>
          <w:lang w:eastAsia="fr-FR"/>
        </w:rPr>
      </w:pPr>
      <w:r>
        <w:br w:type="page"/>
      </w:r>
    </w:p>
    <w:p w14:paraId="47C82192" w14:textId="7C764C03" w:rsidR="00192FB5" w:rsidRDefault="00192FB5" w:rsidP="008D4F20">
      <w:pPr>
        <w:pStyle w:val="Heading3"/>
      </w:pPr>
      <w:r>
        <w:rPr>
          <w:lang w:val="fr-FR"/>
        </w:rPr>
        <w:lastRenderedPageBreak/>
        <w:drawing>
          <wp:inline distT="0" distB="0" distL="0" distR="0" wp14:anchorId="20B3E1DD" wp14:editId="05B6C45E">
            <wp:extent cx="6753860" cy="8740621"/>
            <wp:effectExtent l="0" t="0" r="8890" b="381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63760" cy="875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EFB0F" w14:textId="77777777" w:rsidR="00192FB5" w:rsidRDefault="00192FB5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  <w:rPr>
          <w:rFonts w:eastAsia="Arial Unicode MS" w:cs="Arial"/>
          <w:b/>
          <w:bCs/>
          <w:noProof/>
          <w:snapToGrid/>
          <w:color w:val="000000" w:themeColor="text1"/>
          <w:szCs w:val="22"/>
          <w:lang w:eastAsia="fr-FR"/>
        </w:rPr>
      </w:pPr>
      <w:r>
        <w:br w:type="page"/>
      </w:r>
    </w:p>
    <w:p w14:paraId="14A797C6" w14:textId="1D887812" w:rsidR="007B71CA" w:rsidRPr="00F471FD" w:rsidRDefault="00192FB5" w:rsidP="008D4F20">
      <w:pPr>
        <w:pStyle w:val="Heading3"/>
      </w:pPr>
      <w:r>
        <w:rPr>
          <w:lang w:val="fr-FR"/>
        </w:rPr>
        <w:lastRenderedPageBreak/>
        <w:drawing>
          <wp:inline distT="0" distB="0" distL="0" distR="0" wp14:anchorId="17730FDA" wp14:editId="6655E235">
            <wp:extent cx="6724248" cy="8699500"/>
            <wp:effectExtent l="0" t="0" r="635" b="635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28577" cy="870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1CA" w:rsidRPr="00F471FD" w:rsidSect="00CA6CE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-1398" w:right="1155" w:bottom="1134" w:left="1134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61A77C" w14:textId="77777777" w:rsidR="008029E1" w:rsidRDefault="008029E1">
      <w:r>
        <w:separator/>
      </w:r>
    </w:p>
  </w:endnote>
  <w:endnote w:type="continuationSeparator" w:id="0">
    <w:p w14:paraId="1265C2CA" w14:textId="77777777" w:rsidR="008029E1" w:rsidRDefault="008029E1">
      <w:r>
        <w:continuationSeparator/>
      </w:r>
    </w:p>
  </w:endnote>
  <w:endnote w:type="continuationNotice" w:id="1">
    <w:p w14:paraId="2D70D44C" w14:textId="77777777" w:rsidR="008029E1" w:rsidRDefault="008029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imsun (Founder Extended)">
    <w:altName w:val="Microsoft YaHei"/>
    <w:charset w:val="86"/>
    <w:family w:val="script"/>
    <w:pitch w:val="fixed"/>
    <w:sig w:usb0="00000000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(Utiliser une police de caractè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B99FD6" w14:textId="77777777" w:rsidR="005316D3" w:rsidRDefault="005316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CE7178" w14:textId="77777777" w:rsidR="005316D3" w:rsidRDefault="005316D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B70883" w14:textId="77777777" w:rsidR="005316D3" w:rsidRDefault="005316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7D2F11" w14:textId="77777777" w:rsidR="008029E1" w:rsidRDefault="008029E1">
      <w:r>
        <w:separator/>
      </w:r>
    </w:p>
  </w:footnote>
  <w:footnote w:type="continuationSeparator" w:id="0">
    <w:p w14:paraId="547B4C77" w14:textId="77777777" w:rsidR="008029E1" w:rsidRDefault="008029E1">
      <w:r>
        <w:continuationSeparator/>
      </w:r>
    </w:p>
  </w:footnote>
  <w:footnote w:type="continuationNotice" w:id="1">
    <w:p w14:paraId="16E55780" w14:textId="77777777" w:rsidR="008029E1" w:rsidRDefault="008029E1"/>
  </w:footnote>
  <w:footnote w:id="2">
    <w:p w14:paraId="51D56A8D" w14:textId="38F74D43" w:rsidR="008029E1" w:rsidRPr="003F233E" w:rsidRDefault="008029E1" w:rsidP="003F233E">
      <w:pPr>
        <w:pStyle w:val="FootnoteText"/>
        <w:spacing w:line="240" w:lineRule="auto"/>
        <w:rPr>
          <w:sz w:val="18"/>
          <w:szCs w:val="18"/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tab/>
      </w:r>
      <w:r>
        <w:rPr>
          <w:sz w:val="18"/>
          <w:szCs w:val="18"/>
          <w:lang w:val="en-US"/>
        </w:rPr>
        <w:t xml:space="preserve">Proposed adjustments are based on observed capacity to </w:t>
      </w:r>
      <w:proofErr w:type="spellStart"/>
      <w:r>
        <w:rPr>
          <w:sz w:val="18"/>
          <w:szCs w:val="18"/>
          <w:lang w:val="en-US"/>
        </w:rPr>
        <w:t>mobilise</w:t>
      </w:r>
      <w:proofErr w:type="spellEnd"/>
      <w:r>
        <w:rPr>
          <w:sz w:val="18"/>
          <w:szCs w:val="18"/>
          <w:lang w:val="en-US"/>
        </w:rPr>
        <w:t xml:space="preserve"> the funds and expenditure trends. Please note changes to activity titles in italics.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CE6BB6" w14:textId="72AB8FF1" w:rsidR="008029E1" w:rsidRPr="009C6E80" w:rsidRDefault="008029E1" w:rsidP="009C6E80">
    <w:pPr>
      <w:pStyle w:val="Header"/>
      <w:spacing w:line="240" w:lineRule="auto"/>
      <w:rPr>
        <w:sz w:val="20"/>
        <w:szCs w:val="20"/>
      </w:rPr>
    </w:pPr>
    <w:r w:rsidRPr="009C6E80">
      <w:rPr>
        <w:sz w:val="20"/>
        <w:szCs w:val="20"/>
      </w:rPr>
      <w:t>IOC</w:t>
    </w:r>
    <w:r w:rsidR="005316D3">
      <w:rPr>
        <w:sz w:val="20"/>
        <w:szCs w:val="20"/>
      </w:rPr>
      <w:t>/A</w:t>
    </w:r>
    <w:r w:rsidRPr="009C6E80">
      <w:rPr>
        <w:sz w:val="20"/>
        <w:szCs w:val="20"/>
      </w:rPr>
      <w:t>-31/3.</w:t>
    </w:r>
    <w:proofErr w:type="gramStart"/>
    <w:r w:rsidRPr="009C6E80">
      <w:rPr>
        <w:sz w:val="20"/>
        <w:szCs w:val="20"/>
      </w:rPr>
      <w:t>2.Doc</w:t>
    </w:r>
    <w:proofErr w:type="gramEnd"/>
    <w:r w:rsidRPr="009C6E80">
      <w:rPr>
        <w:sz w:val="20"/>
        <w:szCs w:val="20"/>
      </w:rPr>
      <w:t>(3)</w:t>
    </w:r>
  </w:p>
  <w:p w14:paraId="2BD924D1" w14:textId="7E649555" w:rsidR="008029E1" w:rsidRPr="009C6E80" w:rsidRDefault="008029E1" w:rsidP="009C6E80">
    <w:pPr>
      <w:pStyle w:val="Header"/>
      <w:spacing w:line="240" w:lineRule="auto"/>
      <w:rPr>
        <w:sz w:val="20"/>
        <w:szCs w:val="20"/>
      </w:rPr>
    </w:pPr>
    <w:r>
      <w:rPr>
        <w:sz w:val="20"/>
        <w:szCs w:val="20"/>
      </w:rPr>
      <w:t>p</w:t>
    </w:r>
    <w:r w:rsidRPr="009C6E80">
      <w:rPr>
        <w:sz w:val="20"/>
        <w:szCs w:val="20"/>
      </w:rPr>
      <w:t>age</w:t>
    </w:r>
    <w:r>
      <w:rPr>
        <w:sz w:val="20"/>
        <w:szCs w:val="20"/>
      </w:rPr>
      <w:t xml:space="preserve"> </w:t>
    </w:r>
    <w:r w:rsidRPr="009C6E80">
      <w:rPr>
        <w:sz w:val="20"/>
        <w:szCs w:val="20"/>
      </w:rPr>
      <w:fldChar w:fldCharType="begin"/>
    </w:r>
    <w:r w:rsidRPr="009C6E80">
      <w:rPr>
        <w:sz w:val="20"/>
        <w:szCs w:val="20"/>
      </w:rPr>
      <w:instrText xml:space="preserve"> PAGE   \* MERGEFORMAT </w:instrText>
    </w:r>
    <w:r w:rsidRPr="009C6E80"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 w:rsidRPr="009C6E80">
      <w:rPr>
        <w:noProof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ADF2" w14:textId="27C3B761" w:rsidR="008029E1" w:rsidRDefault="008029E1" w:rsidP="00556C1E">
    <w:pPr>
      <w:pStyle w:val="Header"/>
      <w:tabs>
        <w:tab w:val="clear" w:pos="8306"/>
      </w:tabs>
      <w:spacing w:line="240" w:lineRule="auto"/>
      <w:jc w:val="right"/>
      <w:rPr>
        <w:rFonts w:cs="Arial"/>
        <w:sz w:val="20"/>
        <w:szCs w:val="20"/>
        <w:lang w:val="fr-FR"/>
      </w:rPr>
    </w:pPr>
    <w:r>
      <w:rPr>
        <w:rFonts w:cs="Arial"/>
        <w:color w:val="000000"/>
        <w:sz w:val="20"/>
        <w:szCs w:val="20"/>
      </w:rPr>
      <w:t>IOC</w:t>
    </w:r>
    <w:r w:rsidR="005316D3">
      <w:rPr>
        <w:rFonts w:cs="Arial"/>
        <w:color w:val="000000"/>
        <w:sz w:val="20"/>
        <w:szCs w:val="20"/>
      </w:rPr>
      <w:t>/A</w:t>
    </w:r>
    <w:r>
      <w:rPr>
        <w:rFonts w:cs="Arial"/>
        <w:color w:val="000000"/>
        <w:sz w:val="20"/>
        <w:szCs w:val="20"/>
      </w:rPr>
      <w:t>-31/3.</w:t>
    </w:r>
    <w:proofErr w:type="gramStart"/>
    <w:r>
      <w:rPr>
        <w:rFonts w:cs="Arial"/>
        <w:color w:val="000000"/>
        <w:sz w:val="20"/>
        <w:szCs w:val="20"/>
      </w:rPr>
      <w:t>2.Doc</w:t>
    </w:r>
    <w:proofErr w:type="gramEnd"/>
    <w:r>
      <w:rPr>
        <w:rFonts w:cs="Arial"/>
        <w:color w:val="000000"/>
        <w:sz w:val="20"/>
        <w:szCs w:val="20"/>
      </w:rPr>
      <w:t>(3)</w:t>
    </w:r>
  </w:p>
  <w:p w14:paraId="623981CB" w14:textId="5B31A33A" w:rsidR="008029E1" w:rsidRPr="00556C1E" w:rsidRDefault="008029E1" w:rsidP="005316D3">
    <w:pPr>
      <w:pStyle w:val="Header"/>
      <w:tabs>
        <w:tab w:val="clear" w:pos="8306"/>
      </w:tabs>
      <w:spacing w:line="240" w:lineRule="auto"/>
      <w:ind w:left="7979" w:hanging="182"/>
      <w:jc w:val="left"/>
      <w:rPr>
        <w:rFonts w:cs="Arial"/>
        <w:sz w:val="20"/>
        <w:szCs w:val="20"/>
        <w:lang w:val="fr-FR"/>
      </w:rPr>
    </w:pPr>
    <w:r>
      <w:rPr>
        <w:rFonts w:cs="Arial"/>
        <w:sz w:val="20"/>
        <w:szCs w:val="20"/>
        <w:lang w:val="fr-FR"/>
      </w:rPr>
      <w:t xml:space="preserve">page </w:t>
    </w:r>
    <w:r w:rsidRPr="00044F78">
      <w:rPr>
        <w:rFonts w:cs="Arial"/>
        <w:sz w:val="20"/>
        <w:szCs w:val="20"/>
        <w:lang w:val="fr-FR"/>
      </w:rPr>
      <w:fldChar w:fldCharType="begin"/>
    </w:r>
    <w:r w:rsidRPr="00044F78">
      <w:rPr>
        <w:rFonts w:cs="Arial"/>
        <w:sz w:val="20"/>
        <w:szCs w:val="20"/>
        <w:lang w:val="fr-FR"/>
      </w:rPr>
      <w:instrText>PAGE   \* MERGEFORMAT</w:instrText>
    </w:r>
    <w:r w:rsidRPr="00044F78">
      <w:rPr>
        <w:rFonts w:cs="Arial"/>
        <w:sz w:val="20"/>
        <w:szCs w:val="20"/>
        <w:lang w:val="fr-FR"/>
      </w:rPr>
      <w:fldChar w:fldCharType="separate"/>
    </w:r>
    <w:r>
      <w:rPr>
        <w:rFonts w:cs="Arial"/>
        <w:noProof/>
        <w:sz w:val="20"/>
        <w:szCs w:val="20"/>
        <w:lang w:val="fr-FR"/>
      </w:rPr>
      <w:t>3</w:t>
    </w:r>
    <w:r w:rsidRPr="00044F78">
      <w:rPr>
        <w:rFonts w:cs="Arial"/>
        <w:sz w:val="20"/>
        <w:szCs w:val="20"/>
        <w:lang w:val="fr-FR"/>
      </w:rPr>
      <w:fldChar w:fldCharType="end"/>
    </w:r>
  </w:p>
  <w:p w14:paraId="033701EC" w14:textId="04CE2B48" w:rsidR="008029E1" w:rsidRPr="00556C1E" w:rsidRDefault="008029E1" w:rsidP="00AC2957">
    <w:pPr>
      <w:pStyle w:val="Header"/>
      <w:tabs>
        <w:tab w:val="clear" w:pos="8306"/>
      </w:tabs>
      <w:spacing w:line="240" w:lineRule="auto"/>
      <w:ind w:left="12738"/>
      <w:jc w:val="left"/>
      <w:rPr>
        <w:rFonts w:cs="Arial"/>
        <w:sz w:val="20"/>
        <w:szCs w:val="20"/>
        <w:lang w:val="fr-FR"/>
      </w:rPr>
    </w:pPr>
    <w:r w:rsidRPr="00556C1E">
      <w:rPr>
        <w:rFonts w:cs="Arial"/>
        <w:sz w:val="20"/>
        <w:szCs w:val="20"/>
        <w:lang w:val="fr-FR"/>
      </w:rPr>
      <w:t>page </w:t>
    </w:r>
    <w:r w:rsidRPr="00556C1E">
      <w:rPr>
        <w:rStyle w:val="PageNumber"/>
        <w:rFonts w:cs="Arial"/>
        <w:sz w:val="20"/>
        <w:szCs w:val="20"/>
      </w:rPr>
      <w:fldChar w:fldCharType="begin"/>
    </w:r>
    <w:r w:rsidRPr="00556C1E">
      <w:rPr>
        <w:rStyle w:val="PageNumber"/>
        <w:rFonts w:cs="Arial"/>
        <w:sz w:val="20"/>
        <w:szCs w:val="20"/>
        <w:lang w:val="fr-FR"/>
      </w:rPr>
      <w:instrText xml:space="preserve"> PAGE </w:instrText>
    </w:r>
    <w:r w:rsidRPr="00556C1E">
      <w:rPr>
        <w:rStyle w:val="PageNumber"/>
        <w:rFonts w:cs="Arial"/>
        <w:sz w:val="20"/>
        <w:szCs w:val="20"/>
      </w:rPr>
      <w:fldChar w:fldCharType="separate"/>
    </w:r>
    <w:r>
      <w:rPr>
        <w:rStyle w:val="PageNumber"/>
        <w:rFonts w:cs="Arial"/>
        <w:noProof/>
        <w:sz w:val="20"/>
        <w:szCs w:val="20"/>
        <w:lang w:val="fr-FR"/>
      </w:rPr>
      <w:t>3</w:t>
    </w:r>
    <w:r w:rsidRPr="00556C1E">
      <w:rPr>
        <w:rStyle w:val="PageNumber"/>
        <w:rFonts w:cs="Arial"/>
        <w:sz w:val="20"/>
        <w:szCs w:val="20"/>
      </w:rPr>
      <w:fldChar w:fldCharType="end"/>
    </w:r>
  </w:p>
  <w:p w14:paraId="70516883" w14:textId="77777777" w:rsidR="008029E1" w:rsidRPr="00003B31" w:rsidRDefault="008029E1" w:rsidP="00217892">
    <w:pPr>
      <w:pStyle w:val="Header"/>
      <w:spacing w:line="240" w:lineRule="auto"/>
      <w:ind w:firstLine="8077"/>
      <w:rPr>
        <w:rFonts w:cs="Arial"/>
        <w:szCs w:val="22"/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8729A3" w14:textId="7382BBBA" w:rsidR="008029E1" w:rsidRDefault="008029E1" w:rsidP="005316D3">
    <w:pPr>
      <w:pStyle w:val="Marge"/>
      <w:tabs>
        <w:tab w:val="left" w:pos="6237"/>
      </w:tabs>
      <w:spacing w:after="0" w:line="240" w:lineRule="auto"/>
      <w:rPr>
        <w:rFonts w:cs="Arial"/>
        <w:b/>
        <w:szCs w:val="22"/>
      </w:rPr>
    </w:pPr>
    <w:r w:rsidRPr="005E544C">
      <w:rPr>
        <w:rFonts w:cs="Arial"/>
        <w:szCs w:val="22"/>
      </w:rPr>
      <w:t>Restricted Distribution</w:t>
    </w:r>
    <w:r w:rsidRPr="005E544C">
      <w:rPr>
        <w:rFonts w:cs="Arial"/>
        <w:szCs w:val="22"/>
      </w:rPr>
      <w:tab/>
    </w:r>
    <w:r w:rsidRPr="00757269">
      <w:rPr>
        <w:rFonts w:cs="Arial"/>
        <w:b/>
        <w:sz w:val="36"/>
        <w:szCs w:val="36"/>
      </w:rPr>
      <w:t>IOC</w:t>
    </w:r>
    <w:r w:rsidR="005316D3">
      <w:rPr>
        <w:rFonts w:cs="Arial"/>
        <w:b/>
        <w:sz w:val="36"/>
        <w:szCs w:val="36"/>
      </w:rPr>
      <w:t>/A</w:t>
    </w:r>
    <w:r w:rsidRPr="00757269">
      <w:rPr>
        <w:rFonts w:cs="Arial"/>
        <w:b/>
        <w:sz w:val="36"/>
        <w:szCs w:val="36"/>
      </w:rPr>
      <w:t>-</w:t>
    </w:r>
    <w:r>
      <w:rPr>
        <w:rFonts w:cs="Arial"/>
        <w:b/>
        <w:sz w:val="36"/>
        <w:szCs w:val="36"/>
      </w:rPr>
      <w:t>31</w:t>
    </w:r>
    <w:r w:rsidRPr="00757269">
      <w:rPr>
        <w:rFonts w:cs="Arial"/>
        <w:b/>
        <w:sz w:val="36"/>
        <w:szCs w:val="36"/>
      </w:rPr>
      <w:t>/</w:t>
    </w:r>
    <w:r>
      <w:rPr>
        <w:rFonts w:cs="Arial"/>
        <w:b/>
        <w:sz w:val="36"/>
        <w:szCs w:val="36"/>
      </w:rPr>
      <w:t>3.</w:t>
    </w:r>
    <w:proofErr w:type="gramStart"/>
    <w:r>
      <w:rPr>
        <w:rFonts w:cs="Arial"/>
        <w:b/>
        <w:sz w:val="36"/>
        <w:szCs w:val="36"/>
      </w:rPr>
      <w:t>2.Doc</w:t>
    </w:r>
    <w:proofErr w:type="gramEnd"/>
    <w:r>
      <w:rPr>
        <w:rFonts w:cs="Arial"/>
        <w:b/>
        <w:sz w:val="36"/>
        <w:szCs w:val="36"/>
      </w:rPr>
      <w:t>(3)</w:t>
    </w:r>
  </w:p>
  <w:p w14:paraId="3755041E" w14:textId="35FF4D3E" w:rsidR="008029E1" w:rsidRPr="005E544C" w:rsidRDefault="008029E1" w:rsidP="005316D3">
    <w:pPr>
      <w:tabs>
        <w:tab w:val="clear" w:pos="567"/>
        <w:tab w:val="left" w:pos="6237"/>
      </w:tabs>
      <w:spacing w:line="240" w:lineRule="auto"/>
      <w:jc w:val="left"/>
      <w:rPr>
        <w:rFonts w:cs="Arial"/>
        <w:szCs w:val="22"/>
      </w:rPr>
    </w:pPr>
    <w:r w:rsidRPr="005E544C">
      <w:rPr>
        <w:rFonts w:cs="Arial"/>
        <w:b/>
        <w:szCs w:val="22"/>
      </w:rPr>
      <w:tab/>
    </w:r>
    <w:r w:rsidRPr="005E544C">
      <w:rPr>
        <w:rFonts w:cs="Arial"/>
        <w:szCs w:val="22"/>
      </w:rPr>
      <w:t xml:space="preserve">Paris, </w:t>
    </w:r>
    <w:r>
      <w:rPr>
        <w:rFonts w:cs="Arial"/>
        <w:szCs w:val="22"/>
      </w:rPr>
      <w:t>10 May 2021</w:t>
    </w:r>
  </w:p>
  <w:p w14:paraId="538BCBB0" w14:textId="77777777" w:rsidR="008029E1" w:rsidRPr="005E544C" w:rsidRDefault="008029E1" w:rsidP="005316D3">
    <w:pPr>
      <w:tabs>
        <w:tab w:val="clear" w:pos="567"/>
        <w:tab w:val="left" w:pos="6237"/>
      </w:tabs>
      <w:spacing w:line="240" w:lineRule="auto"/>
      <w:jc w:val="left"/>
      <w:rPr>
        <w:rFonts w:cs="Arial"/>
        <w:szCs w:val="22"/>
      </w:rPr>
    </w:pPr>
    <w:r w:rsidRPr="005E544C">
      <w:rPr>
        <w:rFonts w:cs="Arial"/>
        <w:b/>
        <w:szCs w:val="22"/>
      </w:rPr>
      <w:tab/>
    </w:r>
    <w:r w:rsidRPr="00027702">
      <w:rPr>
        <w:rFonts w:cs="Arial"/>
        <w:szCs w:val="22"/>
      </w:rPr>
      <w:t>Original</w:t>
    </w:r>
    <w:r w:rsidRPr="006001A0">
      <w:rPr>
        <w:rFonts w:cs="Arial"/>
        <w:szCs w:val="22"/>
      </w:rPr>
      <w:t xml:space="preserve">: </w:t>
    </w:r>
    <w:r w:rsidRPr="005E544C">
      <w:rPr>
        <w:rFonts w:cs="Arial"/>
        <w:szCs w:val="22"/>
      </w:rPr>
      <w:t>English</w:t>
    </w:r>
    <w:r>
      <w:rPr>
        <w:rFonts w:cs="Arial"/>
        <w:szCs w:val="22"/>
      </w:rPr>
      <w:t xml:space="preserve"> </w:t>
    </w:r>
  </w:p>
  <w:p w14:paraId="35120225" w14:textId="77777777" w:rsidR="008029E1" w:rsidRPr="005E544C" w:rsidRDefault="008029E1" w:rsidP="009C6E80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103"/>
        <w:tab w:val="left" w:pos="5760"/>
        <w:tab w:val="left" w:pos="6096"/>
        <w:tab w:val="left" w:pos="6480"/>
        <w:tab w:val="left" w:pos="6660"/>
        <w:tab w:val="left" w:pos="7020"/>
      </w:tabs>
      <w:spacing w:line="240" w:lineRule="auto"/>
      <w:rPr>
        <w:rFonts w:cs="Arial"/>
        <w:b/>
        <w:szCs w:val="22"/>
      </w:rPr>
    </w:pPr>
  </w:p>
  <w:p w14:paraId="0EE90BCD" w14:textId="77777777" w:rsidR="008029E1" w:rsidRPr="005E544C" w:rsidRDefault="008029E1" w:rsidP="009C6E80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spacing w:line="240" w:lineRule="auto"/>
      <w:rPr>
        <w:rFonts w:cs="Arial"/>
        <w:b/>
        <w:szCs w:val="22"/>
      </w:rPr>
    </w:pPr>
  </w:p>
  <w:p w14:paraId="1D768075" w14:textId="77777777" w:rsidR="008029E1" w:rsidRPr="00010BBB" w:rsidRDefault="008029E1" w:rsidP="009C6E80">
    <w:pPr>
      <w:tabs>
        <w:tab w:val="left" w:pos="-1440"/>
        <w:tab w:val="left" w:pos="-720"/>
        <w:tab w:val="left" w:pos="72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spacing w:line="240" w:lineRule="auto"/>
      <w:ind w:left="2772"/>
      <w:rPr>
        <w:rFonts w:cs="Arial"/>
        <w:b/>
        <w:sz w:val="24"/>
      </w:rPr>
    </w:pPr>
    <w:r>
      <w:rPr>
        <w:noProof/>
        <w:snapToGrid/>
        <w:lang w:val="fr-FR" w:eastAsia="fr-FR"/>
      </w:rPr>
      <w:drawing>
        <wp:anchor distT="0" distB="0" distL="114300" distR="114300" simplePos="0" relativeHeight="251669504" behindDoc="1" locked="0" layoutInCell="1" allowOverlap="1" wp14:anchorId="175CC4FD" wp14:editId="5CFDE95D">
          <wp:simplePos x="0" y="0"/>
          <wp:positionH relativeFrom="column">
            <wp:posOffset>-142240</wp:posOffset>
          </wp:positionH>
          <wp:positionV relativeFrom="paragraph">
            <wp:posOffset>1270</wp:posOffset>
          </wp:positionV>
          <wp:extent cx="1714500" cy="881380"/>
          <wp:effectExtent l="0" t="0" r="0" b="0"/>
          <wp:wrapSquare wrapText="bothSides"/>
          <wp:docPr id="2" name="Image 16" descr="notext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 descr="notext-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0BBB">
      <w:rPr>
        <w:rFonts w:cs="Arial"/>
        <w:b/>
        <w:sz w:val="24"/>
      </w:rPr>
      <w:t>INTERGOVERNMENTAL OCEANOGRAPHIC COMMISSION</w:t>
    </w:r>
  </w:p>
  <w:p w14:paraId="662AB8D5" w14:textId="77777777" w:rsidR="008029E1" w:rsidRPr="00914239" w:rsidRDefault="008029E1" w:rsidP="009C6E80">
    <w:pPr>
      <w:tabs>
        <w:tab w:val="left" w:pos="-1440"/>
        <w:tab w:val="left" w:pos="-720"/>
        <w:tab w:val="left" w:pos="72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spacing w:line="240" w:lineRule="auto"/>
      <w:ind w:left="2772"/>
      <w:rPr>
        <w:rFonts w:cs="Arial"/>
        <w:sz w:val="24"/>
      </w:rPr>
    </w:pPr>
    <w:r w:rsidRPr="00914239">
      <w:rPr>
        <w:rFonts w:cs="Arial"/>
        <w:sz w:val="24"/>
      </w:rPr>
      <w:t>(of UNESCO)</w:t>
    </w:r>
  </w:p>
  <w:p w14:paraId="1001A34A" w14:textId="77777777" w:rsidR="008029E1" w:rsidRPr="00010BBB" w:rsidRDefault="008029E1" w:rsidP="009C6E80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spacing w:line="240" w:lineRule="auto"/>
      <w:ind w:left="2772"/>
      <w:rPr>
        <w:rFonts w:cs="Arial"/>
        <w:b/>
        <w:sz w:val="24"/>
      </w:rPr>
    </w:pPr>
  </w:p>
  <w:p w14:paraId="29E2148B" w14:textId="77777777" w:rsidR="008029E1" w:rsidRPr="00BF254D" w:rsidRDefault="008029E1" w:rsidP="009C6E80">
    <w:pPr>
      <w:tabs>
        <w:tab w:val="left" w:pos="-1440"/>
        <w:tab w:val="left" w:pos="-720"/>
        <w:tab w:val="left" w:pos="720"/>
        <w:tab w:val="left" w:pos="1420"/>
        <w:tab w:val="left" w:pos="2160"/>
        <w:tab w:val="left" w:pos="3600"/>
        <w:tab w:val="left" w:pos="4320"/>
        <w:tab w:val="center" w:pos="4677"/>
        <w:tab w:val="left" w:pos="5040"/>
        <w:tab w:val="left" w:pos="5523"/>
        <w:tab w:val="left" w:pos="6480"/>
      </w:tabs>
      <w:spacing w:line="240" w:lineRule="auto"/>
      <w:ind w:left="2772"/>
      <w:rPr>
        <w:rFonts w:cs="Arial"/>
        <w:b/>
      </w:rPr>
    </w:pPr>
    <w:r>
      <w:rPr>
        <w:rFonts w:cs="Arial"/>
        <w:b/>
      </w:rPr>
      <w:t>Thirty-first</w:t>
    </w:r>
    <w:r w:rsidRPr="00A968E8">
      <w:rPr>
        <w:rFonts w:cs="Arial"/>
        <w:b/>
      </w:rPr>
      <w:t xml:space="preserve"> </w:t>
    </w:r>
    <w:r>
      <w:rPr>
        <w:rFonts w:cs="Arial"/>
        <w:b/>
      </w:rPr>
      <w:t xml:space="preserve">Session </w:t>
    </w:r>
    <w:r w:rsidRPr="00BF254D">
      <w:rPr>
        <w:rFonts w:cs="Arial"/>
        <w:b/>
      </w:rPr>
      <w:t xml:space="preserve">of the </w:t>
    </w:r>
    <w:r>
      <w:rPr>
        <w:rFonts w:cs="Arial"/>
        <w:b/>
      </w:rPr>
      <w:t>Assembly</w:t>
    </w:r>
  </w:p>
  <w:p w14:paraId="613AD6FC" w14:textId="638882C5" w:rsidR="008029E1" w:rsidRPr="00423BDE" w:rsidRDefault="008029E1" w:rsidP="009C6E80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spacing w:line="240" w:lineRule="auto"/>
      <w:ind w:left="2772"/>
      <w:rPr>
        <w:rFonts w:cs="Arial"/>
        <w:b/>
        <w:szCs w:val="22"/>
      </w:rPr>
    </w:pPr>
    <w:r>
      <w:rPr>
        <w:rFonts w:cs="Arial"/>
        <w:bCs/>
      </w:rPr>
      <w:t>UNESCO, 14–25 June 2021 (online)</w:t>
    </w:r>
  </w:p>
  <w:p w14:paraId="29566E1F" w14:textId="77777777" w:rsidR="008029E1" w:rsidRPr="005E544C" w:rsidRDefault="008029E1" w:rsidP="009C6E80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spacing w:line="240" w:lineRule="auto"/>
      <w:ind w:left="2772"/>
      <w:rPr>
        <w:rFonts w:cs="Arial"/>
        <w:bCs/>
        <w:szCs w:val="22"/>
      </w:rPr>
    </w:pPr>
  </w:p>
  <w:p w14:paraId="73CB564D" w14:textId="77777777" w:rsidR="008029E1" w:rsidRDefault="008029E1" w:rsidP="009C6E80">
    <w:pPr>
      <w:spacing w:line="240" w:lineRule="auto"/>
      <w:jc w:val="center"/>
      <w:rPr>
        <w:rFonts w:cs="Arial"/>
        <w:szCs w:val="22"/>
      </w:rPr>
    </w:pPr>
  </w:p>
  <w:p w14:paraId="5ABACD45" w14:textId="77777777" w:rsidR="008029E1" w:rsidRDefault="008029E1" w:rsidP="009C6E80">
    <w:pPr>
      <w:jc w:val="center"/>
      <w:rPr>
        <w:rFonts w:cs="Arial"/>
        <w:szCs w:val="22"/>
      </w:rPr>
    </w:pPr>
  </w:p>
  <w:p w14:paraId="4B61AF4D" w14:textId="77777777" w:rsidR="008029E1" w:rsidRPr="005E544C" w:rsidRDefault="008029E1" w:rsidP="009C6E80">
    <w:pPr>
      <w:jc w:val="center"/>
      <w:rPr>
        <w:rFonts w:cs="Arial"/>
        <w:szCs w:val="22"/>
      </w:rPr>
    </w:pPr>
  </w:p>
  <w:p w14:paraId="7D8EF1A3" w14:textId="77777777" w:rsidR="008029E1" w:rsidRPr="005E544C" w:rsidRDefault="008029E1" w:rsidP="009C6E80">
    <w:pPr>
      <w:jc w:val="center"/>
      <w:rPr>
        <w:rFonts w:cs="Arial"/>
        <w:szCs w:val="22"/>
      </w:rPr>
    </w:pPr>
  </w:p>
  <w:p w14:paraId="6FD90428" w14:textId="77777777" w:rsidR="008029E1" w:rsidRPr="008D2398" w:rsidRDefault="008029E1" w:rsidP="009C6E80">
    <w:pPr>
      <w:pStyle w:val="Heading7"/>
      <w:tabs>
        <w:tab w:val="right" w:pos="9540"/>
      </w:tabs>
      <w:spacing w:line="240" w:lineRule="auto"/>
      <w:rPr>
        <w:rFonts w:cs="Arial"/>
        <w:sz w:val="24"/>
        <w:u w:val="none"/>
      </w:rPr>
    </w:pPr>
    <w:r w:rsidRPr="00413F17">
      <w:rPr>
        <w:rFonts w:cs="Arial"/>
        <w:sz w:val="24"/>
      </w:rPr>
      <w:t>I</w:t>
    </w:r>
    <w:r w:rsidRPr="008D2398">
      <w:rPr>
        <w:rFonts w:cs="Arial"/>
        <w:sz w:val="24"/>
      </w:rPr>
      <w:t>tem</w:t>
    </w:r>
    <w:r>
      <w:rPr>
        <w:rFonts w:cs="Arial"/>
        <w:sz w:val="24"/>
      </w:rPr>
      <w:t>s</w:t>
    </w:r>
    <w:r w:rsidRPr="008D2398">
      <w:rPr>
        <w:rFonts w:cs="Arial"/>
        <w:sz w:val="24"/>
      </w:rPr>
      <w:t xml:space="preserve"> </w:t>
    </w:r>
    <w:r>
      <w:rPr>
        <w:rFonts w:cs="Arial"/>
        <w:b/>
        <w:sz w:val="24"/>
      </w:rPr>
      <w:t>3.2</w:t>
    </w:r>
    <w:r w:rsidRPr="008D2398">
      <w:rPr>
        <w:rFonts w:cs="Arial"/>
        <w:sz w:val="24"/>
      </w:rPr>
      <w:t xml:space="preserve"> </w:t>
    </w:r>
    <w:r>
      <w:rPr>
        <w:rFonts w:cs="Arial"/>
        <w:sz w:val="24"/>
      </w:rPr>
      <w:t xml:space="preserve">and </w:t>
    </w:r>
    <w:r>
      <w:rPr>
        <w:rFonts w:cs="Arial"/>
        <w:b/>
        <w:sz w:val="24"/>
      </w:rPr>
      <w:t>4</w:t>
    </w:r>
    <w:r w:rsidRPr="00F82802">
      <w:rPr>
        <w:rFonts w:cs="Arial"/>
        <w:b/>
        <w:sz w:val="24"/>
      </w:rPr>
      <w:t>.</w:t>
    </w:r>
    <w:r>
      <w:rPr>
        <w:rFonts w:cs="Arial"/>
        <w:b/>
        <w:sz w:val="24"/>
      </w:rPr>
      <w:t>4</w:t>
    </w:r>
    <w:r>
      <w:rPr>
        <w:rFonts w:cs="Arial"/>
        <w:sz w:val="24"/>
      </w:rPr>
      <w:t xml:space="preserve"> </w:t>
    </w:r>
    <w:r w:rsidRPr="008D2398">
      <w:rPr>
        <w:rFonts w:cs="Arial"/>
        <w:sz w:val="24"/>
      </w:rPr>
      <w:t>of the Provisional Agenda</w:t>
    </w:r>
  </w:p>
  <w:p w14:paraId="73815BCD" w14:textId="77777777" w:rsidR="008029E1" w:rsidRPr="005E544C" w:rsidRDefault="008029E1" w:rsidP="009C6E80">
    <w:pPr>
      <w:spacing w:line="240" w:lineRule="auto"/>
      <w:jc w:val="right"/>
      <w:rPr>
        <w:rFonts w:cs="Arial"/>
        <w:szCs w:val="22"/>
      </w:rPr>
    </w:pPr>
  </w:p>
  <w:p w14:paraId="44ABCF9E" w14:textId="77777777" w:rsidR="008029E1" w:rsidRPr="005E544C" w:rsidRDefault="008029E1" w:rsidP="009C6E80">
    <w:pPr>
      <w:spacing w:line="240" w:lineRule="auto"/>
      <w:rPr>
        <w:rFonts w:cs="Arial"/>
        <w:szCs w:val="22"/>
      </w:rPr>
    </w:pPr>
  </w:p>
  <w:p w14:paraId="0E48BBE4" w14:textId="77777777" w:rsidR="008029E1" w:rsidRDefault="008029E1" w:rsidP="009C6E80">
    <w:pPr>
      <w:pStyle w:val="Docheading"/>
      <w:spacing w:after="0" w:line="240" w:lineRule="auto"/>
    </w:pPr>
    <w:r>
      <w:t xml:space="preserve">financial situation of the ioc special account at year-end 2020 </w:t>
    </w:r>
    <w:r>
      <w:br/>
      <w:t>and forecast for 2021</w:t>
    </w:r>
  </w:p>
  <w:p w14:paraId="02CC5735" w14:textId="46EC183F" w:rsidR="008029E1" w:rsidRPr="00556C1E" w:rsidRDefault="008029E1" w:rsidP="00AC2957">
    <w:pPr>
      <w:pStyle w:val="Header"/>
      <w:spacing w:line="240" w:lineRule="auto"/>
      <w:ind w:left="12474"/>
      <w:rPr>
        <w:rStyle w:val="PageNumber"/>
        <w:rFonts w:cs="Arial"/>
        <w:sz w:val="20"/>
        <w:szCs w:val="20"/>
        <w:lang w:val="fr-FR"/>
      </w:rPr>
    </w:pPr>
    <w:r>
      <w:rPr>
        <w:rFonts w:cs="Arial"/>
        <w:sz w:val="20"/>
        <w:szCs w:val="20"/>
        <w:lang w:val="fr-FR"/>
      </w:rPr>
      <w:t>p</w:t>
    </w:r>
    <w:r w:rsidRPr="00556C1E">
      <w:rPr>
        <w:rFonts w:cs="Arial"/>
        <w:sz w:val="20"/>
        <w:szCs w:val="20"/>
        <w:lang w:val="fr-FR"/>
      </w:rPr>
      <w:t>age </w:t>
    </w:r>
    <w:r w:rsidRPr="00556C1E">
      <w:rPr>
        <w:rStyle w:val="PageNumber"/>
        <w:rFonts w:cs="Arial"/>
        <w:sz w:val="20"/>
        <w:szCs w:val="20"/>
      </w:rPr>
      <w:fldChar w:fldCharType="begin"/>
    </w:r>
    <w:r w:rsidRPr="00556C1E">
      <w:rPr>
        <w:rStyle w:val="PageNumber"/>
        <w:rFonts w:cs="Arial"/>
        <w:sz w:val="20"/>
        <w:szCs w:val="20"/>
        <w:lang w:val="fr-FR"/>
      </w:rPr>
      <w:instrText xml:space="preserve"> PAGE </w:instrText>
    </w:r>
    <w:r w:rsidRPr="00556C1E">
      <w:rPr>
        <w:rStyle w:val="PageNumber"/>
        <w:rFonts w:cs="Arial"/>
        <w:sz w:val="20"/>
        <w:szCs w:val="20"/>
      </w:rPr>
      <w:fldChar w:fldCharType="separate"/>
    </w:r>
    <w:r>
      <w:rPr>
        <w:rStyle w:val="PageNumber"/>
        <w:rFonts w:cs="Arial"/>
        <w:noProof/>
        <w:sz w:val="20"/>
        <w:szCs w:val="20"/>
        <w:lang w:val="fr-FR"/>
      </w:rPr>
      <w:t>1</w:t>
    </w:r>
    <w:r w:rsidRPr="00556C1E">
      <w:rPr>
        <w:rStyle w:val="PageNumber"/>
        <w:rFonts w:cs="Arial"/>
        <w:sz w:val="20"/>
        <w:szCs w:val="20"/>
      </w:rPr>
      <w:fldChar w:fldCharType="end"/>
    </w:r>
  </w:p>
  <w:p w14:paraId="743A2E1E" w14:textId="77777777" w:rsidR="008029E1" w:rsidRPr="00511BDC" w:rsidRDefault="008029E1" w:rsidP="00AC2957">
    <w:pPr>
      <w:pStyle w:val="Header"/>
      <w:spacing w:line="240" w:lineRule="auto"/>
      <w:ind w:left="12474"/>
    </w:pPr>
    <w:r>
      <w:rPr>
        <w:noProof/>
        <w:lang w:val="fr-FR" w:eastAsia="fr-FR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770838FF" wp14:editId="117F8866">
              <wp:simplePos x="0" y="0"/>
              <wp:positionH relativeFrom="rightMargin">
                <wp:posOffset>2598420</wp:posOffset>
              </wp:positionH>
              <wp:positionV relativeFrom="page">
                <wp:posOffset>6175375</wp:posOffset>
              </wp:positionV>
              <wp:extent cx="1245235" cy="539750"/>
              <wp:effectExtent l="0" t="8572" r="3492" b="3493"/>
              <wp:wrapTopAndBottom/>
              <wp:docPr id="1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1245235" cy="53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E6388D" w14:textId="77777777" w:rsidR="008029E1" w:rsidRPr="00556C1E" w:rsidRDefault="008029E1" w:rsidP="00511BDC">
                          <w:pPr>
                            <w:pStyle w:val="Header"/>
                            <w:tabs>
                              <w:tab w:val="clear" w:pos="8306"/>
                            </w:tabs>
                            <w:spacing w:line="240" w:lineRule="auto"/>
                            <w:jc w:val="left"/>
                            <w:rPr>
                              <w:rFonts w:cs="Arial"/>
                              <w:sz w:val="20"/>
                              <w:szCs w:val="20"/>
                              <w:lang w:val="fr-FR"/>
                            </w:rPr>
                          </w:pPr>
                          <w:r w:rsidRPr="00217892">
                            <w:rPr>
                              <w:rFonts w:cs="Arial"/>
                              <w:sz w:val="20"/>
                              <w:szCs w:val="20"/>
                              <w:lang w:val="fr-FR"/>
                            </w:rPr>
                            <w:t>I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  <w:lang w:val="fr-FR"/>
                            </w:rPr>
                            <w:t>OC/EC-53/5.1(2</w:t>
                          </w:r>
                          <w:r w:rsidRPr="00217892">
                            <w:rPr>
                              <w:rFonts w:cs="Arial"/>
                              <w:sz w:val="20"/>
                              <w:szCs w:val="20"/>
                              <w:lang w:val="fr-FR"/>
                            </w:rPr>
                            <w:t>)</w:t>
                          </w:r>
                        </w:p>
                        <w:p w14:paraId="3D141EC3" w14:textId="1EBA9BA6" w:rsidR="008029E1" w:rsidRDefault="008029E1" w:rsidP="00511BDC">
                          <w:pPr>
                            <w:pStyle w:val="Header"/>
                            <w:spacing w:line="240" w:lineRule="auto"/>
                            <w:rPr>
                              <w:rStyle w:val="PageNumber"/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  <w:lang w:val="fr-FR"/>
                            </w:rPr>
                            <w:t>p</w:t>
                          </w:r>
                          <w:r w:rsidRPr="00556C1E">
                            <w:rPr>
                              <w:rFonts w:cs="Arial"/>
                              <w:sz w:val="20"/>
                              <w:szCs w:val="20"/>
                              <w:lang w:val="fr-FR"/>
                            </w:rPr>
                            <w:t>age </w:t>
                          </w:r>
                          <w:r>
                            <w:rPr>
                              <w:rStyle w:val="PageNumber"/>
                              <w:rFonts w:cs="Arial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Arial"/>
                              <w:sz w:val="20"/>
                              <w:szCs w:val="20"/>
                            </w:rPr>
                            <w:instrText xml:space="preserve"> PAGE  \* Arabic </w:instrText>
                          </w:r>
                          <w:r>
                            <w:rPr>
                              <w:rStyle w:val="PageNumber"/>
                              <w:rFonts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cs="Arial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Style w:val="PageNumber"/>
                              <w:rFonts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14:paraId="47ECF8C1" w14:textId="77777777" w:rsidR="008029E1" w:rsidRPr="00511BDC" w:rsidRDefault="008029E1" w:rsidP="00511BDC">
                          <w:pPr>
                            <w:pStyle w:val="Header"/>
                            <w:spacing w:line="240" w:lineRule="auto"/>
                            <w:rPr>
                              <w:rFonts w:cs="Arial"/>
                              <w:sz w:val="20"/>
                              <w:szCs w:val="20"/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0838F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204.6pt;margin-top:486.25pt;width:98.05pt;height:42.5pt;rotation:90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" stroked="f">
              <v:textbox style="mso-fit-shape-to-text:t">
                <w:txbxContent>
                  <w:p w14:paraId="0AE6388D" w14:textId="77777777" w:rsidR="008029E1" w:rsidRPr="00556C1E" w:rsidRDefault="008029E1" w:rsidP="00511BDC">
                    <w:pPr>
                      <w:pStyle w:val="Header"/>
                      <w:tabs>
                        <w:tab w:val="clear" w:pos="8306"/>
                      </w:tabs>
                      <w:spacing w:line="240" w:lineRule="auto"/>
                      <w:jc w:val="left"/>
                      <w:rPr>
                        <w:rFonts w:cs="Arial"/>
                        <w:sz w:val="20"/>
                        <w:szCs w:val="20"/>
                        <w:lang w:val="fr-FR"/>
                      </w:rPr>
                    </w:pPr>
                    <w:r w:rsidRPr="00217892">
                      <w:rPr>
                        <w:rFonts w:cs="Arial"/>
                        <w:sz w:val="20"/>
                        <w:szCs w:val="20"/>
                        <w:lang w:val="fr-FR"/>
                      </w:rPr>
                      <w:t>I</w:t>
                    </w:r>
                    <w:r>
                      <w:rPr>
                        <w:rFonts w:cs="Arial"/>
                        <w:sz w:val="20"/>
                        <w:szCs w:val="20"/>
                        <w:lang w:val="fr-FR"/>
                      </w:rPr>
                      <w:t>OC/EC-53/5.1(2</w:t>
                    </w:r>
                    <w:r w:rsidRPr="00217892">
                      <w:rPr>
                        <w:rFonts w:cs="Arial"/>
                        <w:sz w:val="20"/>
                        <w:szCs w:val="20"/>
                        <w:lang w:val="fr-FR"/>
                      </w:rPr>
                      <w:t>)</w:t>
                    </w:r>
                  </w:p>
                  <w:p w14:paraId="3D141EC3" w14:textId="1EBA9BA6" w:rsidR="008029E1" w:rsidRDefault="008029E1" w:rsidP="00511BDC">
                    <w:pPr>
                      <w:pStyle w:val="Header"/>
                      <w:spacing w:line="240" w:lineRule="auto"/>
                      <w:rPr>
                        <w:rStyle w:val="PageNumber"/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  <w:lang w:val="fr-FR"/>
                      </w:rPr>
                      <w:t>p</w:t>
                    </w:r>
                    <w:r w:rsidRPr="00556C1E">
                      <w:rPr>
                        <w:rFonts w:cs="Arial"/>
                        <w:sz w:val="20"/>
                        <w:szCs w:val="20"/>
                        <w:lang w:val="fr-FR"/>
                      </w:rPr>
                      <w:t>age </w:t>
                    </w:r>
                    <w:r>
                      <w:rPr>
                        <w:rStyle w:val="PageNumber"/>
                        <w:rFonts w:cs="Arial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Style w:val="PageNumber"/>
                        <w:rFonts w:cs="Arial"/>
                        <w:sz w:val="20"/>
                        <w:szCs w:val="20"/>
                      </w:rPr>
                      <w:instrText xml:space="preserve"> PAGE  \* Arabic </w:instrText>
                    </w:r>
                    <w:r>
                      <w:rPr>
                        <w:rStyle w:val="PageNumber"/>
                        <w:rFonts w:cs="Arial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Style w:val="PageNumber"/>
                        <w:rFonts w:cs="Arial"/>
                        <w:noProof/>
                        <w:sz w:val="20"/>
                        <w:szCs w:val="20"/>
                      </w:rPr>
                      <w:t>1</w:t>
                    </w:r>
                    <w:r>
                      <w:rPr>
                        <w:rStyle w:val="PageNumber"/>
                        <w:rFonts w:cs="Arial"/>
                        <w:sz w:val="20"/>
                        <w:szCs w:val="20"/>
                      </w:rPr>
                      <w:fldChar w:fldCharType="end"/>
                    </w:r>
                  </w:p>
                  <w:p w14:paraId="47ECF8C1" w14:textId="77777777" w:rsidR="008029E1" w:rsidRPr="00511BDC" w:rsidRDefault="008029E1" w:rsidP="00511BDC">
                    <w:pPr>
                      <w:pStyle w:val="Header"/>
                      <w:spacing w:line="240" w:lineRule="auto"/>
                      <w:rPr>
                        <w:rFonts w:cs="Arial"/>
                        <w:sz w:val="20"/>
                        <w:szCs w:val="20"/>
                        <w:lang w:val="fr-FR"/>
                      </w:rPr>
                    </w:pPr>
                  </w:p>
                </w:txbxContent>
              </v:textbox>
              <w10:wrap type="topAndBottom"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007E48FC"/>
    <w:lvl w:ilvl="0">
      <w:start w:val="1"/>
      <w:numFmt w:val="lowerRoman"/>
      <w:pStyle w:val="Listnumbered"/>
      <w:lvlText w:val="(%1)"/>
      <w:lvlJc w:val="left"/>
      <w:pPr>
        <w:tabs>
          <w:tab w:val="num" w:pos="1021"/>
        </w:tabs>
        <w:ind w:left="1021" w:hanging="454"/>
      </w:pPr>
      <w:rPr>
        <w:rFonts w:hint="default"/>
      </w:rPr>
    </w:lvl>
  </w:abstractNum>
  <w:abstractNum w:abstractNumId="1" w15:restartNumberingAfterBreak="0">
    <w:nsid w:val="00ED2A90"/>
    <w:multiLevelType w:val="hybridMultilevel"/>
    <w:tmpl w:val="33940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E08F7"/>
    <w:multiLevelType w:val="hybridMultilevel"/>
    <w:tmpl w:val="E8128BEE"/>
    <w:lvl w:ilvl="0" w:tplc="8BFCEA7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lang w:val="en-US"/>
      </w:rPr>
    </w:lvl>
    <w:lvl w:ilvl="1" w:tplc="040C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0CF263AC"/>
    <w:multiLevelType w:val="hybridMultilevel"/>
    <w:tmpl w:val="2506A2EE"/>
    <w:lvl w:ilvl="0" w:tplc="5410399A">
      <w:start w:val="1"/>
      <w:numFmt w:val="bullet"/>
      <w:pStyle w:val="ListBullet2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14BD8"/>
    <w:multiLevelType w:val="hybridMultilevel"/>
    <w:tmpl w:val="F6BA0762"/>
    <w:lvl w:ilvl="0" w:tplc="B204F6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83EAC"/>
    <w:multiLevelType w:val="hybridMultilevel"/>
    <w:tmpl w:val="E72ABB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900789"/>
    <w:multiLevelType w:val="hybridMultilevel"/>
    <w:tmpl w:val="BAF29046"/>
    <w:lvl w:ilvl="0" w:tplc="55F4CEC8">
      <w:start w:val="1"/>
      <w:numFmt w:val="decimal"/>
      <w:lvlText w:val="%1."/>
      <w:lvlJc w:val="left"/>
      <w:pPr>
        <w:ind w:left="1440" w:hanging="360"/>
      </w:pPr>
      <w:rPr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7A26577"/>
    <w:multiLevelType w:val="hybridMultilevel"/>
    <w:tmpl w:val="F60248D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A666135"/>
    <w:multiLevelType w:val="hybridMultilevel"/>
    <w:tmpl w:val="E04EA738"/>
    <w:lvl w:ilvl="0" w:tplc="6560AE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166BC"/>
    <w:multiLevelType w:val="hybridMultilevel"/>
    <w:tmpl w:val="BC1027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775C93"/>
    <w:multiLevelType w:val="hybridMultilevel"/>
    <w:tmpl w:val="15EE9150"/>
    <w:lvl w:ilvl="0" w:tplc="2866335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142827"/>
    <w:multiLevelType w:val="hybridMultilevel"/>
    <w:tmpl w:val="952A11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557B1"/>
    <w:multiLevelType w:val="hybridMultilevel"/>
    <w:tmpl w:val="F56CDF0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FA022E"/>
    <w:multiLevelType w:val="hybridMultilevel"/>
    <w:tmpl w:val="8580FB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B55F8"/>
    <w:multiLevelType w:val="multilevel"/>
    <w:tmpl w:val="80CEDC08"/>
    <w:lvl w:ilvl="0">
      <w:start w:val="1"/>
      <w:numFmt w:val="decimal"/>
      <w:lvlText w:val="%1."/>
      <w:lvlJc w:val="left"/>
      <w:pPr>
        <w:ind w:left="7470" w:hanging="360"/>
      </w:pPr>
    </w:lvl>
    <w:lvl w:ilvl="1">
      <w:start w:val="1"/>
      <w:numFmt w:val="lowerLetter"/>
      <w:lvlText w:val="%2."/>
      <w:lvlJc w:val="left"/>
      <w:pPr>
        <w:ind w:left="7830" w:hanging="360"/>
      </w:pPr>
    </w:lvl>
    <w:lvl w:ilvl="2">
      <w:start w:val="1"/>
      <w:numFmt w:val="lowerRoman"/>
      <w:lvlText w:val="%3."/>
      <w:lvlJc w:val="right"/>
      <w:pPr>
        <w:ind w:left="8550" w:hanging="180"/>
      </w:pPr>
    </w:lvl>
    <w:lvl w:ilvl="3">
      <w:start w:val="1"/>
      <w:numFmt w:val="decimal"/>
      <w:lvlText w:val="%4."/>
      <w:lvlJc w:val="left"/>
      <w:pPr>
        <w:ind w:left="9270" w:hanging="360"/>
      </w:pPr>
    </w:lvl>
    <w:lvl w:ilvl="4">
      <w:start w:val="1"/>
      <w:numFmt w:val="lowerLetter"/>
      <w:lvlText w:val="%5."/>
      <w:lvlJc w:val="left"/>
      <w:pPr>
        <w:ind w:left="9990" w:hanging="360"/>
      </w:pPr>
    </w:lvl>
    <w:lvl w:ilvl="5">
      <w:start w:val="1"/>
      <w:numFmt w:val="lowerRoman"/>
      <w:lvlText w:val="%6."/>
      <w:lvlJc w:val="right"/>
      <w:pPr>
        <w:ind w:left="10710" w:hanging="180"/>
      </w:pPr>
    </w:lvl>
    <w:lvl w:ilvl="6">
      <w:start w:val="1"/>
      <w:numFmt w:val="decimal"/>
      <w:lvlText w:val="%7."/>
      <w:lvlJc w:val="left"/>
      <w:pPr>
        <w:ind w:left="11430" w:hanging="360"/>
      </w:pPr>
    </w:lvl>
    <w:lvl w:ilvl="7">
      <w:start w:val="1"/>
      <w:numFmt w:val="lowerLetter"/>
      <w:lvlText w:val="%8."/>
      <w:lvlJc w:val="left"/>
      <w:pPr>
        <w:ind w:left="12150" w:hanging="360"/>
      </w:pPr>
    </w:lvl>
    <w:lvl w:ilvl="8">
      <w:start w:val="1"/>
      <w:numFmt w:val="lowerRoman"/>
      <w:lvlText w:val="%9."/>
      <w:lvlJc w:val="right"/>
      <w:pPr>
        <w:ind w:left="12870" w:hanging="180"/>
      </w:pPr>
    </w:lvl>
  </w:abstractNum>
  <w:abstractNum w:abstractNumId="15" w15:restartNumberingAfterBreak="0">
    <w:nsid w:val="30D52386"/>
    <w:multiLevelType w:val="hybridMultilevel"/>
    <w:tmpl w:val="C5F24B4A"/>
    <w:lvl w:ilvl="0" w:tplc="D4DCA206">
      <w:start w:val="1"/>
      <w:numFmt w:val="decimal"/>
      <w:lvlText w:val="%1."/>
      <w:lvlJc w:val="left"/>
      <w:pPr>
        <w:ind w:left="269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989" w:hanging="360"/>
      </w:pPr>
    </w:lvl>
    <w:lvl w:ilvl="2" w:tplc="040C001B" w:tentative="1">
      <w:start w:val="1"/>
      <w:numFmt w:val="lowerRoman"/>
      <w:lvlText w:val="%3."/>
      <w:lvlJc w:val="right"/>
      <w:pPr>
        <w:ind w:left="1709" w:hanging="180"/>
      </w:pPr>
    </w:lvl>
    <w:lvl w:ilvl="3" w:tplc="040C000F" w:tentative="1">
      <w:start w:val="1"/>
      <w:numFmt w:val="decimal"/>
      <w:lvlText w:val="%4."/>
      <w:lvlJc w:val="left"/>
      <w:pPr>
        <w:ind w:left="2429" w:hanging="360"/>
      </w:pPr>
    </w:lvl>
    <w:lvl w:ilvl="4" w:tplc="040C0019" w:tentative="1">
      <w:start w:val="1"/>
      <w:numFmt w:val="lowerLetter"/>
      <w:lvlText w:val="%5."/>
      <w:lvlJc w:val="left"/>
      <w:pPr>
        <w:ind w:left="3149" w:hanging="360"/>
      </w:pPr>
    </w:lvl>
    <w:lvl w:ilvl="5" w:tplc="040C001B" w:tentative="1">
      <w:start w:val="1"/>
      <w:numFmt w:val="lowerRoman"/>
      <w:lvlText w:val="%6."/>
      <w:lvlJc w:val="right"/>
      <w:pPr>
        <w:ind w:left="3869" w:hanging="180"/>
      </w:pPr>
    </w:lvl>
    <w:lvl w:ilvl="6" w:tplc="040C000F" w:tentative="1">
      <w:start w:val="1"/>
      <w:numFmt w:val="decimal"/>
      <w:lvlText w:val="%7."/>
      <w:lvlJc w:val="left"/>
      <w:pPr>
        <w:ind w:left="4589" w:hanging="360"/>
      </w:pPr>
    </w:lvl>
    <w:lvl w:ilvl="7" w:tplc="040C0019" w:tentative="1">
      <w:start w:val="1"/>
      <w:numFmt w:val="lowerLetter"/>
      <w:lvlText w:val="%8."/>
      <w:lvlJc w:val="left"/>
      <w:pPr>
        <w:ind w:left="5309" w:hanging="360"/>
      </w:pPr>
    </w:lvl>
    <w:lvl w:ilvl="8" w:tplc="040C001B" w:tentative="1">
      <w:start w:val="1"/>
      <w:numFmt w:val="lowerRoman"/>
      <w:lvlText w:val="%9."/>
      <w:lvlJc w:val="right"/>
      <w:pPr>
        <w:ind w:left="6029" w:hanging="180"/>
      </w:pPr>
    </w:lvl>
  </w:abstractNum>
  <w:abstractNum w:abstractNumId="16" w15:restartNumberingAfterBreak="0">
    <w:nsid w:val="33B14D83"/>
    <w:multiLevelType w:val="singleLevel"/>
    <w:tmpl w:val="1E94858C"/>
    <w:lvl w:ilvl="0">
      <w:start w:val="1"/>
      <w:numFmt w:val="bullet"/>
      <w:pStyle w:val="TIRETbul1cm"/>
      <w:lvlText w:val=""/>
      <w:lvlJc w:val="left"/>
      <w:pPr>
        <w:tabs>
          <w:tab w:val="num" w:pos="644"/>
        </w:tabs>
        <w:ind w:left="284" w:firstLine="0"/>
      </w:pPr>
      <w:rPr>
        <w:rFonts w:ascii="Symbol" w:hAnsi="Symbol" w:hint="default"/>
      </w:rPr>
    </w:lvl>
  </w:abstractNum>
  <w:abstractNum w:abstractNumId="17" w15:restartNumberingAfterBreak="0">
    <w:nsid w:val="35DE450E"/>
    <w:multiLevelType w:val="hybridMultilevel"/>
    <w:tmpl w:val="2E667AF4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9803552"/>
    <w:multiLevelType w:val="hybridMultilevel"/>
    <w:tmpl w:val="62BE75CA"/>
    <w:lvl w:ilvl="0" w:tplc="CDF6DC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251082"/>
    <w:multiLevelType w:val="hybridMultilevel"/>
    <w:tmpl w:val="3C2600DC"/>
    <w:lvl w:ilvl="0" w:tplc="5850469A">
      <w:start w:val="1"/>
      <w:numFmt w:val="decimal"/>
      <w:lvlText w:val="%1."/>
      <w:lvlJc w:val="left"/>
      <w:pPr>
        <w:ind w:left="-349" w:hanging="360"/>
      </w:pPr>
      <w:rPr>
        <w:rFonts w:hint="default"/>
        <w:b w:val="0"/>
        <w:i w:val="0"/>
        <w:color w:val="000000" w:themeColor="text1"/>
        <w:sz w:val="20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0" w15:restartNumberingAfterBreak="0">
    <w:nsid w:val="3CD73FE0"/>
    <w:multiLevelType w:val="multilevel"/>
    <w:tmpl w:val="841C8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923036"/>
    <w:multiLevelType w:val="hybridMultilevel"/>
    <w:tmpl w:val="92F08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C61FC2"/>
    <w:multiLevelType w:val="hybridMultilevel"/>
    <w:tmpl w:val="08167B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D92305"/>
    <w:multiLevelType w:val="hybridMultilevel"/>
    <w:tmpl w:val="F736704A"/>
    <w:lvl w:ilvl="0" w:tplc="503A50A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930136"/>
    <w:multiLevelType w:val="hybridMultilevel"/>
    <w:tmpl w:val="4826383A"/>
    <w:lvl w:ilvl="0" w:tplc="C442930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6C694E"/>
    <w:multiLevelType w:val="hybridMultilevel"/>
    <w:tmpl w:val="1E3EA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AA701C"/>
    <w:multiLevelType w:val="hybridMultilevel"/>
    <w:tmpl w:val="2C3C59D4"/>
    <w:lvl w:ilvl="0" w:tplc="B47A42F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FF31E8"/>
    <w:multiLevelType w:val="hybridMultilevel"/>
    <w:tmpl w:val="9BC42A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9D5440"/>
    <w:multiLevelType w:val="hybridMultilevel"/>
    <w:tmpl w:val="A1280B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090774"/>
    <w:multiLevelType w:val="hybridMultilevel"/>
    <w:tmpl w:val="F1B2C782"/>
    <w:lvl w:ilvl="0" w:tplc="A2B449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7361C6"/>
    <w:multiLevelType w:val="hybridMultilevel"/>
    <w:tmpl w:val="653AF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842569"/>
    <w:multiLevelType w:val="hybridMultilevel"/>
    <w:tmpl w:val="2AC08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085D58"/>
    <w:multiLevelType w:val="hybridMultilevel"/>
    <w:tmpl w:val="582ADC0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4D53DC"/>
    <w:multiLevelType w:val="hybridMultilevel"/>
    <w:tmpl w:val="C026F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776214"/>
    <w:multiLevelType w:val="multilevel"/>
    <w:tmpl w:val="16CE5110"/>
    <w:lvl w:ilvl="0">
      <w:start w:val="1"/>
      <w:numFmt w:val="decimal"/>
      <w:lvlText w:val="%1."/>
      <w:lvlJc w:val="left"/>
      <w:pPr>
        <w:ind w:left="6952" w:hanging="432"/>
      </w:pPr>
      <w:rPr>
        <w:rFonts w:ascii="Arial" w:hAnsi="Arial" w:cs="Arial" w:hint="default"/>
        <w:b w:val="0"/>
        <w:i w:val="0"/>
        <w:sz w:val="22"/>
        <w:lang w:val="en-GB"/>
      </w:rPr>
    </w:lvl>
    <w:lvl w:ilvl="1">
      <w:start w:val="1"/>
      <w:numFmt w:val="decimal"/>
      <w:lvlText w:val="%1.%2"/>
      <w:lvlJc w:val="left"/>
      <w:pPr>
        <w:ind w:left="582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7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1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90" w:hanging="1584"/>
      </w:pPr>
      <w:rPr>
        <w:rFonts w:hint="default"/>
      </w:rPr>
    </w:lvl>
  </w:abstractNum>
  <w:num w:numId="1">
    <w:abstractNumId w:val="16"/>
  </w:num>
  <w:num w:numId="2">
    <w:abstractNumId w:val="0"/>
  </w:num>
  <w:num w:numId="3">
    <w:abstractNumId w:val="3"/>
  </w:num>
  <w:num w:numId="4">
    <w:abstractNumId w:val="34"/>
  </w:num>
  <w:num w:numId="5">
    <w:abstractNumId w:val="29"/>
  </w:num>
  <w:num w:numId="6">
    <w:abstractNumId w:val="1"/>
  </w:num>
  <w:num w:numId="7">
    <w:abstractNumId w:val="17"/>
  </w:num>
  <w:num w:numId="8">
    <w:abstractNumId w:val="5"/>
  </w:num>
  <w:num w:numId="9">
    <w:abstractNumId w:val="15"/>
  </w:num>
  <w:num w:numId="10">
    <w:abstractNumId w:val="4"/>
  </w:num>
  <w:num w:numId="11">
    <w:abstractNumId w:val="11"/>
  </w:num>
  <w:num w:numId="12">
    <w:abstractNumId w:val="10"/>
  </w:num>
  <w:num w:numId="13">
    <w:abstractNumId w:val="20"/>
  </w:num>
  <w:num w:numId="14">
    <w:abstractNumId w:val="32"/>
  </w:num>
  <w:num w:numId="15">
    <w:abstractNumId w:val="8"/>
  </w:num>
  <w:num w:numId="16">
    <w:abstractNumId w:val="13"/>
  </w:num>
  <w:num w:numId="17">
    <w:abstractNumId w:val="12"/>
  </w:num>
  <w:num w:numId="18">
    <w:abstractNumId w:val="24"/>
  </w:num>
  <w:num w:numId="19">
    <w:abstractNumId w:val="19"/>
  </w:num>
  <w:num w:numId="20">
    <w:abstractNumId w:val="26"/>
  </w:num>
  <w:num w:numId="21">
    <w:abstractNumId w:val="18"/>
  </w:num>
  <w:num w:numId="22">
    <w:abstractNumId w:val="23"/>
  </w:num>
  <w:num w:numId="23">
    <w:abstractNumId w:val="6"/>
  </w:num>
  <w:num w:numId="24">
    <w:abstractNumId w:val="25"/>
  </w:num>
  <w:num w:numId="25">
    <w:abstractNumId w:val="7"/>
  </w:num>
  <w:num w:numId="26">
    <w:abstractNumId w:val="14"/>
  </w:num>
  <w:num w:numId="27">
    <w:abstractNumId w:val="9"/>
  </w:num>
  <w:num w:numId="28">
    <w:abstractNumId w:val="28"/>
  </w:num>
  <w:num w:numId="29">
    <w:abstractNumId w:val="33"/>
  </w:num>
  <w:num w:numId="30">
    <w:abstractNumId w:val="2"/>
  </w:num>
  <w:num w:numId="31">
    <w:abstractNumId w:val="31"/>
  </w:num>
  <w:num w:numId="32">
    <w:abstractNumId w:val="30"/>
  </w:num>
  <w:num w:numId="33">
    <w:abstractNumId w:val="21"/>
  </w:num>
  <w:num w:numId="34">
    <w:abstractNumId w:val="22"/>
  </w:num>
  <w:num w:numId="35">
    <w:abstractNumId w:val="2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hideSpellingErrors/>
  <w:hideGrammaticalErrors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CA" w:vendorID="64" w:dllVersion="6" w:nlCheck="1" w:checkStyle="1"/>
  <w:activeWritingStyle w:appName="MSWord" w:lang="en-ZA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ZA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5BA"/>
    <w:rsid w:val="00000281"/>
    <w:rsid w:val="000033E3"/>
    <w:rsid w:val="0000466E"/>
    <w:rsid w:val="00004B5A"/>
    <w:rsid w:val="00005072"/>
    <w:rsid w:val="00005A2C"/>
    <w:rsid w:val="00012376"/>
    <w:rsid w:val="000125CC"/>
    <w:rsid w:val="000125FE"/>
    <w:rsid w:val="000152FB"/>
    <w:rsid w:val="00015336"/>
    <w:rsid w:val="00015EC5"/>
    <w:rsid w:val="00020119"/>
    <w:rsid w:val="00023F8E"/>
    <w:rsid w:val="00025067"/>
    <w:rsid w:val="00027702"/>
    <w:rsid w:val="00031BFF"/>
    <w:rsid w:val="00032FF1"/>
    <w:rsid w:val="00034CA9"/>
    <w:rsid w:val="00040C43"/>
    <w:rsid w:val="00040C74"/>
    <w:rsid w:val="000410FF"/>
    <w:rsid w:val="00042931"/>
    <w:rsid w:val="00044AA1"/>
    <w:rsid w:val="00044F78"/>
    <w:rsid w:val="000466C1"/>
    <w:rsid w:val="00046A42"/>
    <w:rsid w:val="00053F99"/>
    <w:rsid w:val="0005730C"/>
    <w:rsid w:val="00057632"/>
    <w:rsid w:val="00057F1F"/>
    <w:rsid w:val="00062D5E"/>
    <w:rsid w:val="000637CD"/>
    <w:rsid w:val="00064C78"/>
    <w:rsid w:val="00066075"/>
    <w:rsid w:val="00067F09"/>
    <w:rsid w:val="000701F7"/>
    <w:rsid w:val="00070C91"/>
    <w:rsid w:val="000726BA"/>
    <w:rsid w:val="00075C6D"/>
    <w:rsid w:val="00084E44"/>
    <w:rsid w:val="000862C1"/>
    <w:rsid w:val="00093D61"/>
    <w:rsid w:val="0009605F"/>
    <w:rsid w:val="00096851"/>
    <w:rsid w:val="00097EB9"/>
    <w:rsid w:val="000A0188"/>
    <w:rsid w:val="000A0622"/>
    <w:rsid w:val="000B0A85"/>
    <w:rsid w:val="000B39BC"/>
    <w:rsid w:val="000B54A6"/>
    <w:rsid w:val="000B5A5A"/>
    <w:rsid w:val="000B6635"/>
    <w:rsid w:val="000B7B80"/>
    <w:rsid w:val="000C3567"/>
    <w:rsid w:val="000C401B"/>
    <w:rsid w:val="000C4609"/>
    <w:rsid w:val="000C5D9A"/>
    <w:rsid w:val="000D091A"/>
    <w:rsid w:val="000D4EB8"/>
    <w:rsid w:val="000D5CC2"/>
    <w:rsid w:val="000D7E61"/>
    <w:rsid w:val="000E1C4C"/>
    <w:rsid w:val="000E28D1"/>
    <w:rsid w:val="000E3F50"/>
    <w:rsid w:val="000E481A"/>
    <w:rsid w:val="000E6F32"/>
    <w:rsid w:val="000F23FF"/>
    <w:rsid w:val="000F5D40"/>
    <w:rsid w:val="000F63B6"/>
    <w:rsid w:val="00100CF1"/>
    <w:rsid w:val="00101338"/>
    <w:rsid w:val="0010401E"/>
    <w:rsid w:val="0011199B"/>
    <w:rsid w:val="00111CC2"/>
    <w:rsid w:val="0012154D"/>
    <w:rsid w:val="00122D7B"/>
    <w:rsid w:val="00124825"/>
    <w:rsid w:val="001255D9"/>
    <w:rsid w:val="00125E26"/>
    <w:rsid w:val="00126B93"/>
    <w:rsid w:val="001270DB"/>
    <w:rsid w:val="00130375"/>
    <w:rsid w:val="0013262B"/>
    <w:rsid w:val="001332B5"/>
    <w:rsid w:val="00134957"/>
    <w:rsid w:val="0013699D"/>
    <w:rsid w:val="00143657"/>
    <w:rsid w:val="00143ECD"/>
    <w:rsid w:val="00147C2F"/>
    <w:rsid w:val="00151B1B"/>
    <w:rsid w:val="00153816"/>
    <w:rsid w:val="00156345"/>
    <w:rsid w:val="00160A8F"/>
    <w:rsid w:val="00163BC1"/>
    <w:rsid w:val="00164453"/>
    <w:rsid w:val="00164DEB"/>
    <w:rsid w:val="00164F21"/>
    <w:rsid w:val="00165B8F"/>
    <w:rsid w:val="00165F24"/>
    <w:rsid w:val="00166967"/>
    <w:rsid w:val="00176855"/>
    <w:rsid w:val="0017747E"/>
    <w:rsid w:val="00180A84"/>
    <w:rsid w:val="001848B3"/>
    <w:rsid w:val="001867C5"/>
    <w:rsid w:val="00190F84"/>
    <w:rsid w:val="00192FB5"/>
    <w:rsid w:val="00193E67"/>
    <w:rsid w:val="00197DC3"/>
    <w:rsid w:val="001A016D"/>
    <w:rsid w:val="001A0A77"/>
    <w:rsid w:val="001A28D1"/>
    <w:rsid w:val="001A398C"/>
    <w:rsid w:val="001A7EE2"/>
    <w:rsid w:val="001B199A"/>
    <w:rsid w:val="001B449D"/>
    <w:rsid w:val="001B5180"/>
    <w:rsid w:val="001B5E6F"/>
    <w:rsid w:val="001B7B99"/>
    <w:rsid w:val="001C4FED"/>
    <w:rsid w:val="001C5469"/>
    <w:rsid w:val="001C754A"/>
    <w:rsid w:val="001C7957"/>
    <w:rsid w:val="001C7AF1"/>
    <w:rsid w:val="001D1F2A"/>
    <w:rsid w:val="001D36F1"/>
    <w:rsid w:val="001D4E11"/>
    <w:rsid w:val="001D6238"/>
    <w:rsid w:val="001D6CA9"/>
    <w:rsid w:val="001E0E3F"/>
    <w:rsid w:val="001E3A79"/>
    <w:rsid w:val="001E64CF"/>
    <w:rsid w:val="001E7B54"/>
    <w:rsid w:val="001F0D76"/>
    <w:rsid w:val="001F230A"/>
    <w:rsid w:val="001F2819"/>
    <w:rsid w:val="001F7F9D"/>
    <w:rsid w:val="0020461E"/>
    <w:rsid w:val="00205B9B"/>
    <w:rsid w:val="00210160"/>
    <w:rsid w:val="002105D3"/>
    <w:rsid w:val="00212203"/>
    <w:rsid w:val="00212782"/>
    <w:rsid w:val="002139DF"/>
    <w:rsid w:val="00213F64"/>
    <w:rsid w:val="0021475C"/>
    <w:rsid w:val="00217892"/>
    <w:rsid w:val="00217D3E"/>
    <w:rsid w:val="0022015D"/>
    <w:rsid w:val="002202DA"/>
    <w:rsid w:val="00220894"/>
    <w:rsid w:val="00223738"/>
    <w:rsid w:val="00230A58"/>
    <w:rsid w:val="00231911"/>
    <w:rsid w:val="00235519"/>
    <w:rsid w:val="00236087"/>
    <w:rsid w:val="0023782D"/>
    <w:rsid w:val="002408C6"/>
    <w:rsid w:val="00244DD5"/>
    <w:rsid w:val="00244FE9"/>
    <w:rsid w:val="00245FA7"/>
    <w:rsid w:val="002469DF"/>
    <w:rsid w:val="002475D4"/>
    <w:rsid w:val="00252780"/>
    <w:rsid w:val="0025372B"/>
    <w:rsid w:val="0025545F"/>
    <w:rsid w:val="00257321"/>
    <w:rsid w:val="00257F64"/>
    <w:rsid w:val="00260969"/>
    <w:rsid w:val="002618B7"/>
    <w:rsid w:val="0026202B"/>
    <w:rsid w:val="0026409B"/>
    <w:rsid w:val="00270B43"/>
    <w:rsid w:val="00270B53"/>
    <w:rsid w:val="00271FBB"/>
    <w:rsid w:val="00272760"/>
    <w:rsid w:val="00272BC9"/>
    <w:rsid w:val="00273223"/>
    <w:rsid w:val="00273394"/>
    <w:rsid w:val="00277FAD"/>
    <w:rsid w:val="0028239A"/>
    <w:rsid w:val="00284D6A"/>
    <w:rsid w:val="0028714C"/>
    <w:rsid w:val="00287274"/>
    <w:rsid w:val="002875A7"/>
    <w:rsid w:val="0029184A"/>
    <w:rsid w:val="00293996"/>
    <w:rsid w:val="0029433F"/>
    <w:rsid w:val="002A1CF6"/>
    <w:rsid w:val="002A5E59"/>
    <w:rsid w:val="002A7359"/>
    <w:rsid w:val="002B029D"/>
    <w:rsid w:val="002B1C21"/>
    <w:rsid w:val="002B3173"/>
    <w:rsid w:val="002B40B7"/>
    <w:rsid w:val="002B4BDB"/>
    <w:rsid w:val="002B4CFF"/>
    <w:rsid w:val="002B5B2B"/>
    <w:rsid w:val="002B6F67"/>
    <w:rsid w:val="002C08BD"/>
    <w:rsid w:val="002C56E5"/>
    <w:rsid w:val="002C69D1"/>
    <w:rsid w:val="002D19C6"/>
    <w:rsid w:val="002D3E0C"/>
    <w:rsid w:val="002D4214"/>
    <w:rsid w:val="002D65E1"/>
    <w:rsid w:val="002E228E"/>
    <w:rsid w:val="002E2A2C"/>
    <w:rsid w:val="002E3D9D"/>
    <w:rsid w:val="002F05AC"/>
    <w:rsid w:val="002F17B8"/>
    <w:rsid w:val="002F26C7"/>
    <w:rsid w:val="002F59ED"/>
    <w:rsid w:val="00301A07"/>
    <w:rsid w:val="00303D06"/>
    <w:rsid w:val="0031076A"/>
    <w:rsid w:val="0031078D"/>
    <w:rsid w:val="0031139B"/>
    <w:rsid w:val="0031317B"/>
    <w:rsid w:val="00313E45"/>
    <w:rsid w:val="003157C5"/>
    <w:rsid w:val="00315CE4"/>
    <w:rsid w:val="00317662"/>
    <w:rsid w:val="00320994"/>
    <w:rsid w:val="003214DD"/>
    <w:rsid w:val="00324672"/>
    <w:rsid w:val="0032563F"/>
    <w:rsid w:val="00327954"/>
    <w:rsid w:val="00331331"/>
    <w:rsid w:val="0033253A"/>
    <w:rsid w:val="00333E34"/>
    <w:rsid w:val="00334720"/>
    <w:rsid w:val="003355EA"/>
    <w:rsid w:val="0033586B"/>
    <w:rsid w:val="003413B1"/>
    <w:rsid w:val="00343E5F"/>
    <w:rsid w:val="003465F0"/>
    <w:rsid w:val="003471FE"/>
    <w:rsid w:val="0035201C"/>
    <w:rsid w:val="00353764"/>
    <w:rsid w:val="00355915"/>
    <w:rsid w:val="0036554B"/>
    <w:rsid w:val="00366801"/>
    <w:rsid w:val="00366AB7"/>
    <w:rsid w:val="00371299"/>
    <w:rsid w:val="003731C5"/>
    <w:rsid w:val="003753BC"/>
    <w:rsid w:val="00384639"/>
    <w:rsid w:val="00386DB2"/>
    <w:rsid w:val="00396755"/>
    <w:rsid w:val="003A0C3E"/>
    <w:rsid w:val="003A4536"/>
    <w:rsid w:val="003A5457"/>
    <w:rsid w:val="003A6C6F"/>
    <w:rsid w:val="003B1117"/>
    <w:rsid w:val="003B1253"/>
    <w:rsid w:val="003B7B57"/>
    <w:rsid w:val="003C5780"/>
    <w:rsid w:val="003D2575"/>
    <w:rsid w:val="003D28DB"/>
    <w:rsid w:val="003D31A8"/>
    <w:rsid w:val="003D3B99"/>
    <w:rsid w:val="003E3394"/>
    <w:rsid w:val="003E3A84"/>
    <w:rsid w:val="003E4155"/>
    <w:rsid w:val="003E64CD"/>
    <w:rsid w:val="003F233E"/>
    <w:rsid w:val="003F5632"/>
    <w:rsid w:val="004005BF"/>
    <w:rsid w:val="004024C7"/>
    <w:rsid w:val="0040336C"/>
    <w:rsid w:val="0040391C"/>
    <w:rsid w:val="0040412F"/>
    <w:rsid w:val="004041BF"/>
    <w:rsid w:val="004114F2"/>
    <w:rsid w:val="0041471F"/>
    <w:rsid w:val="00415394"/>
    <w:rsid w:val="00417BE5"/>
    <w:rsid w:val="00417CA7"/>
    <w:rsid w:val="00420219"/>
    <w:rsid w:val="004219E8"/>
    <w:rsid w:val="00421B58"/>
    <w:rsid w:val="00426CB0"/>
    <w:rsid w:val="00426CC1"/>
    <w:rsid w:val="004279B1"/>
    <w:rsid w:val="004316B4"/>
    <w:rsid w:val="00433176"/>
    <w:rsid w:val="0043516D"/>
    <w:rsid w:val="00435B90"/>
    <w:rsid w:val="0044056D"/>
    <w:rsid w:val="004430C5"/>
    <w:rsid w:val="00443A7C"/>
    <w:rsid w:val="004504DA"/>
    <w:rsid w:val="004505BA"/>
    <w:rsid w:val="004527D0"/>
    <w:rsid w:val="00454CE0"/>
    <w:rsid w:val="00457B09"/>
    <w:rsid w:val="004643A1"/>
    <w:rsid w:val="004646A1"/>
    <w:rsid w:val="00474B79"/>
    <w:rsid w:val="00477DC7"/>
    <w:rsid w:val="0048197C"/>
    <w:rsid w:val="00484D0B"/>
    <w:rsid w:val="004902A1"/>
    <w:rsid w:val="00490987"/>
    <w:rsid w:val="00491439"/>
    <w:rsid w:val="00492912"/>
    <w:rsid w:val="004956E5"/>
    <w:rsid w:val="00497305"/>
    <w:rsid w:val="00497869"/>
    <w:rsid w:val="00497993"/>
    <w:rsid w:val="004A0EEC"/>
    <w:rsid w:val="004A4580"/>
    <w:rsid w:val="004A4B80"/>
    <w:rsid w:val="004A4C48"/>
    <w:rsid w:val="004A4D10"/>
    <w:rsid w:val="004A4FDF"/>
    <w:rsid w:val="004A691A"/>
    <w:rsid w:val="004B3311"/>
    <w:rsid w:val="004B5C1D"/>
    <w:rsid w:val="004C009A"/>
    <w:rsid w:val="004C110A"/>
    <w:rsid w:val="004C3ADF"/>
    <w:rsid w:val="004C54B6"/>
    <w:rsid w:val="004C5DFA"/>
    <w:rsid w:val="004C5FE5"/>
    <w:rsid w:val="004D0732"/>
    <w:rsid w:val="004D212E"/>
    <w:rsid w:val="004D28C4"/>
    <w:rsid w:val="004D41B9"/>
    <w:rsid w:val="004D54E9"/>
    <w:rsid w:val="004D7427"/>
    <w:rsid w:val="004E0B17"/>
    <w:rsid w:val="004E2A18"/>
    <w:rsid w:val="004E3492"/>
    <w:rsid w:val="004E4EFB"/>
    <w:rsid w:val="004E5DC0"/>
    <w:rsid w:val="004F450D"/>
    <w:rsid w:val="004F47B2"/>
    <w:rsid w:val="00500552"/>
    <w:rsid w:val="00502B57"/>
    <w:rsid w:val="00504E98"/>
    <w:rsid w:val="00505CCF"/>
    <w:rsid w:val="005061C2"/>
    <w:rsid w:val="0050728D"/>
    <w:rsid w:val="00507B60"/>
    <w:rsid w:val="005103E9"/>
    <w:rsid w:val="005103EA"/>
    <w:rsid w:val="00511BDC"/>
    <w:rsid w:val="00512C73"/>
    <w:rsid w:val="00517970"/>
    <w:rsid w:val="0052098B"/>
    <w:rsid w:val="00521CE6"/>
    <w:rsid w:val="00525EA8"/>
    <w:rsid w:val="00526DF7"/>
    <w:rsid w:val="00531156"/>
    <w:rsid w:val="005316D3"/>
    <w:rsid w:val="00534699"/>
    <w:rsid w:val="005349E2"/>
    <w:rsid w:val="005350C2"/>
    <w:rsid w:val="00535534"/>
    <w:rsid w:val="005358B0"/>
    <w:rsid w:val="00535EA9"/>
    <w:rsid w:val="00536B04"/>
    <w:rsid w:val="00542489"/>
    <w:rsid w:val="005442DA"/>
    <w:rsid w:val="005519E0"/>
    <w:rsid w:val="00556C1E"/>
    <w:rsid w:val="005570FA"/>
    <w:rsid w:val="00560FA4"/>
    <w:rsid w:val="005620A2"/>
    <w:rsid w:val="005638E8"/>
    <w:rsid w:val="00563BAA"/>
    <w:rsid w:val="0056419E"/>
    <w:rsid w:val="005660A2"/>
    <w:rsid w:val="0056735F"/>
    <w:rsid w:val="00576FAE"/>
    <w:rsid w:val="00577DB8"/>
    <w:rsid w:val="0058095F"/>
    <w:rsid w:val="00585119"/>
    <w:rsid w:val="0059352D"/>
    <w:rsid w:val="00595607"/>
    <w:rsid w:val="005A5309"/>
    <w:rsid w:val="005B1A87"/>
    <w:rsid w:val="005B3E1C"/>
    <w:rsid w:val="005B6B0F"/>
    <w:rsid w:val="005C14CD"/>
    <w:rsid w:val="005C60EC"/>
    <w:rsid w:val="005D1540"/>
    <w:rsid w:val="005D4B28"/>
    <w:rsid w:val="005D64A3"/>
    <w:rsid w:val="005D6B36"/>
    <w:rsid w:val="005D6DB4"/>
    <w:rsid w:val="005D6FFB"/>
    <w:rsid w:val="005E366D"/>
    <w:rsid w:val="005E3703"/>
    <w:rsid w:val="005E53E3"/>
    <w:rsid w:val="005E6A84"/>
    <w:rsid w:val="005E7CEF"/>
    <w:rsid w:val="005E7DE4"/>
    <w:rsid w:val="005F4250"/>
    <w:rsid w:val="005F535D"/>
    <w:rsid w:val="005F6147"/>
    <w:rsid w:val="006001A0"/>
    <w:rsid w:val="00602B90"/>
    <w:rsid w:val="00605FE3"/>
    <w:rsid w:val="00606522"/>
    <w:rsid w:val="00606A25"/>
    <w:rsid w:val="00606B3C"/>
    <w:rsid w:val="006109BC"/>
    <w:rsid w:val="00612EEF"/>
    <w:rsid w:val="00614509"/>
    <w:rsid w:val="006220F3"/>
    <w:rsid w:val="006316F9"/>
    <w:rsid w:val="0063498A"/>
    <w:rsid w:val="0063526A"/>
    <w:rsid w:val="00635927"/>
    <w:rsid w:val="00637D56"/>
    <w:rsid w:val="00640279"/>
    <w:rsid w:val="00640431"/>
    <w:rsid w:val="006407F9"/>
    <w:rsid w:val="006503DB"/>
    <w:rsid w:val="00650CAE"/>
    <w:rsid w:val="00651EE8"/>
    <w:rsid w:val="006530B5"/>
    <w:rsid w:val="00657005"/>
    <w:rsid w:val="0065732A"/>
    <w:rsid w:val="00663442"/>
    <w:rsid w:val="006653A8"/>
    <w:rsid w:val="006667AF"/>
    <w:rsid w:val="00666938"/>
    <w:rsid w:val="00670983"/>
    <w:rsid w:val="00672100"/>
    <w:rsid w:val="00675434"/>
    <w:rsid w:val="00675CBB"/>
    <w:rsid w:val="00682143"/>
    <w:rsid w:val="00682F1F"/>
    <w:rsid w:val="00686350"/>
    <w:rsid w:val="0069055A"/>
    <w:rsid w:val="00691099"/>
    <w:rsid w:val="0069109A"/>
    <w:rsid w:val="0069320F"/>
    <w:rsid w:val="006943EC"/>
    <w:rsid w:val="0069732B"/>
    <w:rsid w:val="006A1E5D"/>
    <w:rsid w:val="006A33CF"/>
    <w:rsid w:val="006A48F4"/>
    <w:rsid w:val="006A4979"/>
    <w:rsid w:val="006A7D35"/>
    <w:rsid w:val="006B17FF"/>
    <w:rsid w:val="006B7852"/>
    <w:rsid w:val="006B7F15"/>
    <w:rsid w:val="006C3B83"/>
    <w:rsid w:val="006C71DF"/>
    <w:rsid w:val="006D0267"/>
    <w:rsid w:val="006D2330"/>
    <w:rsid w:val="006D2487"/>
    <w:rsid w:val="006D42C5"/>
    <w:rsid w:val="006D44A7"/>
    <w:rsid w:val="006D62BF"/>
    <w:rsid w:val="006D6480"/>
    <w:rsid w:val="006E259C"/>
    <w:rsid w:val="006E31C5"/>
    <w:rsid w:val="006E4B24"/>
    <w:rsid w:val="006E6691"/>
    <w:rsid w:val="006E7BE3"/>
    <w:rsid w:val="006F2D9C"/>
    <w:rsid w:val="006F4018"/>
    <w:rsid w:val="006F4D2F"/>
    <w:rsid w:val="006F690B"/>
    <w:rsid w:val="006F7175"/>
    <w:rsid w:val="006F749B"/>
    <w:rsid w:val="007055EE"/>
    <w:rsid w:val="00707DC4"/>
    <w:rsid w:val="00710E64"/>
    <w:rsid w:val="00711190"/>
    <w:rsid w:val="00711C37"/>
    <w:rsid w:val="0071235B"/>
    <w:rsid w:val="007141B4"/>
    <w:rsid w:val="00714925"/>
    <w:rsid w:val="00715753"/>
    <w:rsid w:val="00720184"/>
    <w:rsid w:val="007201ED"/>
    <w:rsid w:val="007204B5"/>
    <w:rsid w:val="007209E4"/>
    <w:rsid w:val="007213D4"/>
    <w:rsid w:val="007221B6"/>
    <w:rsid w:val="00722480"/>
    <w:rsid w:val="007245CD"/>
    <w:rsid w:val="00724808"/>
    <w:rsid w:val="007276E3"/>
    <w:rsid w:val="00730A1B"/>
    <w:rsid w:val="007315AC"/>
    <w:rsid w:val="007317CE"/>
    <w:rsid w:val="00734777"/>
    <w:rsid w:val="007372EB"/>
    <w:rsid w:val="00745198"/>
    <w:rsid w:val="0074737D"/>
    <w:rsid w:val="00752407"/>
    <w:rsid w:val="00757269"/>
    <w:rsid w:val="007638D3"/>
    <w:rsid w:val="00763E4A"/>
    <w:rsid w:val="00767D29"/>
    <w:rsid w:val="0077334E"/>
    <w:rsid w:val="00773A1C"/>
    <w:rsid w:val="00774A25"/>
    <w:rsid w:val="007769E4"/>
    <w:rsid w:val="00781F9F"/>
    <w:rsid w:val="00782815"/>
    <w:rsid w:val="007849CA"/>
    <w:rsid w:val="00790599"/>
    <w:rsid w:val="007924A3"/>
    <w:rsid w:val="0079321A"/>
    <w:rsid w:val="00793AA1"/>
    <w:rsid w:val="007969B7"/>
    <w:rsid w:val="007A0AB4"/>
    <w:rsid w:val="007A2D89"/>
    <w:rsid w:val="007A3AFF"/>
    <w:rsid w:val="007A79E6"/>
    <w:rsid w:val="007B6F4B"/>
    <w:rsid w:val="007B71CA"/>
    <w:rsid w:val="007D0D7C"/>
    <w:rsid w:val="007D2FE3"/>
    <w:rsid w:val="007D3F70"/>
    <w:rsid w:val="007D55EA"/>
    <w:rsid w:val="007D71FE"/>
    <w:rsid w:val="007E1184"/>
    <w:rsid w:val="007E1BA1"/>
    <w:rsid w:val="007E3B78"/>
    <w:rsid w:val="007F0A6A"/>
    <w:rsid w:val="007F0EAF"/>
    <w:rsid w:val="007F43AC"/>
    <w:rsid w:val="007F5DE1"/>
    <w:rsid w:val="007F6743"/>
    <w:rsid w:val="007F6B37"/>
    <w:rsid w:val="008013F8"/>
    <w:rsid w:val="008029E1"/>
    <w:rsid w:val="00805B0F"/>
    <w:rsid w:val="0080621C"/>
    <w:rsid w:val="008064B5"/>
    <w:rsid w:val="00807E2B"/>
    <w:rsid w:val="008103D1"/>
    <w:rsid w:val="00811CBD"/>
    <w:rsid w:val="00821B4C"/>
    <w:rsid w:val="00824789"/>
    <w:rsid w:val="00826DD0"/>
    <w:rsid w:val="00827D9C"/>
    <w:rsid w:val="00830752"/>
    <w:rsid w:val="008319E9"/>
    <w:rsid w:val="00831B0B"/>
    <w:rsid w:val="00832463"/>
    <w:rsid w:val="00833725"/>
    <w:rsid w:val="00833EFA"/>
    <w:rsid w:val="008341C4"/>
    <w:rsid w:val="0083485E"/>
    <w:rsid w:val="00835362"/>
    <w:rsid w:val="00836730"/>
    <w:rsid w:val="00840C81"/>
    <w:rsid w:val="00842C1A"/>
    <w:rsid w:val="00843A47"/>
    <w:rsid w:val="00846659"/>
    <w:rsid w:val="00853187"/>
    <w:rsid w:val="008550F1"/>
    <w:rsid w:val="00856B73"/>
    <w:rsid w:val="00860379"/>
    <w:rsid w:val="00861016"/>
    <w:rsid w:val="00861590"/>
    <w:rsid w:val="008624E2"/>
    <w:rsid w:val="008626EC"/>
    <w:rsid w:val="00862DAB"/>
    <w:rsid w:val="00863A35"/>
    <w:rsid w:val="008648F2"/>
    <w:rsid w:val="008667DD"/>
    <w:rsid w:val="00870045"/>
    <w:rsid w:val="00871104"/>
    <w:rsid w:val="008720A2"/>
    <w:rsid w:val="00877B4C"/>
    <w:rsid w:val="00880F28"/>
    <w:rsid w:val="00881D74"/>
    <w:rsid w:val="00881DFC"/>
    <w:rsid w:val="008839A7"/>
    <w:rsid w:val="008848F7"/>
    <w:rsid w:val="0088700B"/>
    <w:rsid w:val="008879E6"/>
    <w:rsid w:val="0089351C"/>
    <w:rsid w:val="008962A2"/>
    <w:rsid w:val="00897499"/>
    <w:rsid w:val="008A4781"/>
    <w:rsid w:val="008A7251"/>
    <w:rsid w:val="008B2212"/>
    <w:rsid w:val="008B2B49"/>
    <w:rsid w:val="008B3570"/>
    <w:rsid w:val="008B35AC"/>
    <w:rsid w:val="008B46AB"/>
    <w:rsid w:val="008B71DF"/>
    <w:rsid w:val="008C055A"/>
    <w:rsid w:val="008C0D96"/>
    <w:rsid w:val="008C1C2E"/>
    <w:rsid w:val="008C30FB"/>
    <w:rsid w:val="008C5772"/>
    <w:rsid w:val="008C6052"/>
    <w:rsid w:val="008D2F7A"/>
    <w:rsid w:val="008D4F20"/>
    <w:rsid w:val="008D78C3"/>
    <w:rsid w:val="008E3912"/>
    <w:rsid w:val="008E4611"/>
    <w:rsid w:val="008E7A21"/>
    <w:rsid w:val="008E7D58"/>
    <w:rsid w:val="008F3970"/>
    <w:rsid w:val="008F4A73"/>
    <w:rsid w:val="0090385B"/>
    <w:rsid w:val="00903DCE"/>
    <w:rsid w:val="00905285"/>
    <w:rsid w:val="00906C9E"/>
    <w:rsid w:val="00906E5D"/>
    <w:rsid w:val="00911585"/>
    <w:rsid w:val="00914239"/>
    <w:rsid w:val="009165F9"/>
    <w:rsid w:val="00921D65"/>
    <w:rsid w:val="00925E0C"/>
    <w:rsid w:val="00933FDE"/>
    <w:rsid w:val="00936F2C"/>
    <w:rsid w:val="009378D7"/>
    <w:rsid w:val="0094014B"/>
    <w:rsid w:val="009477E0"/>
    <w:rsid w:val="0094798D"/>
    <w:rsid w:val="00953057"/>
    <w:rsid w:val="009545A0"/>
    <w:rsid w:val="009545F6"/>
    <w:rsid w:val="00954A51"/>
    <w:rsid w:val="00955D1C"/>
    <w:rsid w:val="00957A94"/>
    <w:rsid w:val="00957D29"/>
    <w:rsid w:val="00960BD7"/>
    <w:rsid w:val="00962F56"/>
    <w:rsid w:val="0096314F"/>
    <w:rsid w:val="00963D5B"/>
    <w:rsid w:val="00965CD0"/>
    <w:rsid w:val="00973E02"/>
    <w:rsid w:val="00973E59"/>
    <w:rsid w:val="00975600"/>
    <w:rsid w:val="009833E1"/>
    <w:rsid w:val="00984E74"/>
    <w:rsid w:val="0098631E"/>
    <w:rsid w:val="0098720D"/>
    <w:rsid w:val="009873EC"/>
    <w:rsid w:val="00992C73"/>
    <w:rsid w:val="00996015"/>
    <w:rsid w:val="009A2C21"/>
    <w:rsid w:val="009A39D8"/>
    <w:rsid w:val="009A3AAC"/>
    <w:rsid w:val="009A53BA"/>
    <w:rsid w:val="009B0249"/>
    <w:rsid w:val="009B0E5E"/>
    <w:rsid w:val="009B19FF"/>
    <w:rsid w:val="009B1FF8"/>
    <w:rsid w:val="009B3334"/>
    <w:rsid w:val="009B35D7"/>
    <w:rsid w:val="009B4498"/>
    <w:rsid w:val="009B573D"/>
    <w:rsid w:val="009B66AE"/>
    <w:rsid w:val="009B77DC"/>
    <w:rsid w:val="009C06EA"/>
    <w:rsid w:val="009C6E80"/>
    <w:rsid w:val="009D1215"/>
    <w:rsid w:val="009D2F5B"/>
    <w:rsid w:val="009D3FCD"/>
    <w:rsid w:val="009D73C7"/>
    <w:rsid w:val="009E27DF"/>
    <w:rsid w:val="009E36C5"/>
    <w:rsid w:val="009E7415"/>
    <w:rsid w:val="009E7E2E"/>
    <w:rsid w:val="009F0DDF"/>
    <w:rsid w:val="009F33C4"/>
    <w:rsid w:val="009F6CA1"/>
    <w:rsid w:val="009F7ED6"/>
    <w:rsid w:val="00A03125"/>
    <w:rsid w:val="00A0326A"/>
    <w:rsid w:val="00A03C9B"/>
    <w:rsid w:val="00A05A80"/>
    <w:rsid w:val="00A06E67"/>
    <w:rsid w:val="00A07D75"/>
    <w:rsid w:val="00A10341"/>
    <w:rsid w:val="00A112A8"/>
    <w:rsid w:val="00A11FAA"/>
    <w:rsid w:val="00A15ACB"/>
    <w:rsid w:val="00A1617D"/>
    <w:rsid w:val="00A16424"/>
    <w:rsid w:val="00A1667A"/>
    <w:rsid w:val="00A17B4E"/>
    <w:rsid w:val="00A237B6"/>
    <w:rsid w:val="00A23DF3"/>
    <w:rsid w:val="00A2629D"/>
    <w:rsid w:val="00A273A8"/>
    <w:rsid w:val="00A307EB"/>
    <w:rsid w:val="00A310AD"/>
    <w:rsid w:val="00A35869"/>
    <w:rsid w:val="00A36C73"/>
    <w:rsid w:val="00A37FF1"/>
    <w:rsid w:val="00A40438"/>
    <w:rsid w:val="00A432D8"/>
    <w:rsid w:val="00A4351F"/>
    <w:rsid w:val="00A457BC"/>
    <w:rsid w:val="00A56858"/>
    <w:rsid w:val="00A56C7F"/>
    <w:rsid w:val="00A62714"/>
    <w:rsid w:val="00A65DAA"/>
    <w:rsid w:val="00A71451"/>
    <w:rsid w:val="00A719EE"/>
    <w:rsid w:val="00A740DB"/>
    <w:rsid w:val="00A741CA"/>
    <w:rsid w:val="00A80158"/>
    <w:rsid w:val="00A80645"/>
    <w:rsid w:val="00A827C1"/>
    <w:rsid w:val="00A82AA0"/>
    <w:rsid w:val="00A8316A"/>
    <w:rsid w:val="00A832EA"/>
    <w:rsid w:val="00A852C7"/>
    <w:rsid w:val="00A86A47"/>
    <w:rsid w:val="00A86B35"/>
    <w:rsid w:val="00A90726"/>
    <w:rsid w:val="00A94212"/>
    <w:rsid w:val="00A94C29"/>
    <w:rsid w:val="00A951D6"/>
    <w:rsid w:val="00AA08A6"/>
    <w:rsid w:val="00AA5D1E"/>
    <w:rsid w:val="00AA5E9D"/>
    <w:rsid w:val="00AA7F5C"/>
    <w:rsid w:val="00AB22E5"/>
    <w:rsid w:val="00AB27E9"/>
    <w:rsid w:val="00AB60F8"/>
    <w:rsid w:val="00AB7C49"/>
    <w:rsid w:val="00AC11B1"/>
    <w:rsid w:val="00AC1485"/>
    <w:rsid w:val="00AC2957"/>
    <w:rsid w:val="00AC4DEF"/>
    <w:rsid w:val="00AC51F2"/>
    <w:rsid w:val="00AC6142"/>
    <w:rsid w:val="00AC6AA2"/>
    <w:rsid w:val="00AC6DC6"/>
    <w:rsid w:val="00AD1F11"/>
    <w:rsid w:val="00AD1FA1"/>
    <w:rsid w:val="00AD2E2C"/>
    <w:rsid w:val="00AE47F1"/>
    <w:rsid w:val="00AE7BC7"/>
    <w:rsid w:val="00AF0EAC"/>
    <w:rsid w:val="00AF5C9D"/>
    <w:rsid w:val="00AF603D"/>
    <w:rsid w:val="00B01D54"/>
    <w:rsid w:val="00B0569F"/>
    <w:rsid w:val="00B114D1"/>
    <w:rsid w:val="00B12EB4"/>
    <w:rsid w:val="00B130D9"/>
    <w:rsid w:val="00B13250"/>
    <w:rsid w:val="00B13EFE"/>
    <w:rsid w:val="00B20514"/>
    <w:rsid w:val="00B30463"/>
    <w:rsid w:val="00B3245C"/>
    <w:rsid w:val="00B37EED"/>
    <w:rsid w:val="00B47FA5"/>
    <w:rsid w:val="00B50592"/>
    <w:rsid w:val="00B525C8"/>
    <w:rsid w:val="00B53CCD"/>
    <w:rsid w:val="00B5681C"/>
    <w:rsid w:val="00B60A1E"/>
    <w:rsid w:val="00B610E1"/>
    <w:rsid w:val="00B62B01"/>
    <w:rsid w:val="00B634CE"/>
    <w:rsid w:val="00B654C1"/>
    <w:rsid w:val="00B6590F"/>
    <w:rsid w:val="00B6636C"/>
    <w:rsid w:val="00B673B0"/>
    <w:rsid w:val="00B71183"/>
    <w:rsid w:val="00B748BC"/>
    <w:rsid w:val="00B7566A"/>
    <w:rsid w:val="00B76045"/>
    <w:rsid w:val="00B7778D"/>
    <w:rsid w:val="00B80960"/>
    <w:rsid w:val="00B82287"/>
    <w:rsid w:val="00B84796"/>
    <w:rsid w:val="00B84A1E"/>
    <w:rsid w:val="00B87874"/>
    <w:rsid w:val="00B913F0"/>
    <w:rsid w:val="00B91464"/>
    <w:rsid w:val="00B95CC7"/>
    <w:rsid w:val="00BA18C3"/>
    <w:rsid w:val="00BA1AFE"/>
    <w:rsid w:val="00BA60B4"/>
    <w:rsid w:val="00BA7F9B"/>
    <w:rsid w:val="00BB18CA"/>
    <w:rsid w:val="00BB76E3"/>
    <w:rsid w:val="00BC03EB"/>
    <w:rsid w:val="00BC132E"/>
    <w:rsid w:val="00BC2A8D"/>
    <w:rsid w:val="00BC7440"/>
    <w:rsid w:val="00BD09C7"/>
    <w:rsid w:val="00BD0BAC"/>
    <w:rsid w:val="00BD147D"/>
    <w:rsid w:val="00BD454C"/>
    <w:rsid w:val="00BD511A"/>
    <w:rsid w:val="00BD71D6"/>
    <w:rsid w:val="00BD7A1E"/>
    <w:rsid w:val="00BE2839"/>
    <w:rsid w:val="00BE3E8A"/>
    <w:rsid w:val="00BE4ECD"/>
    <w:rsid w:val="00BE6311"/>
    <w:rsid w:val="00BF6F06"/>
    <w:rsid w:val="00BF7235"/>
    <w:rsid w:val="00C021F6"/>
    <w:rsid w:val="00C0575F"/>
    <w:rsid w:val="00C05C0C"/>
    <w:rsid w:val="00C05E41"/>
    <w:rsid w:val="00C0600E"/>
    <w:rsid w:val="00C1039E"/>
    <w:rsid w:val="00C1100C"/>
    <w:rsid w:val="00C12F3E"/>
    <w:rsid w:val="00C13A0D"/>
    <w:rsid w:val="00C248EE"/>
    <w:rsid w:val="00C27459"/>
    <w:rsid w:val="00C32F83"/>
    <w:rsid w:val="00C3430F"/>
    <w:rsid w:val="00C364B4"/>
    <w:rsid w:val="00C40886"/>
    <w:rsid w:val="00C4373B"/>
    <w:rsid w:val="00C50711"/>
    <w:rsid w:val="00C55B74"/>
    <w:rsid w:val="00C55D1F"/>
    <w:rsid w:val="00C56D36"/>
    <w:rsid w:val="00C658A2"/>
    <w:rsid w:val="00C71BD5"/>
    <w:rsid w:val="00C72229"/>
    <w:rsid w:val="00C73040"/>
    <w:rsid w:val="00C73D3C"/>
    <w:rsid w:val="00C74A3B"/>
    <w:rsid w:val="00C752FE"/>
    <w:rsid w:val="00C76D2C"/>
    <w:rsid w:val="00C813FF"/>
    <w:rsid w:val="00C915F6"/>
    <w:rsid w:val="00CA6CE9"/>
    <w:rsid w:val="00CA71FC"/>
    <w:rsid w:val="00CB063C"/>
    <w:rsid w:val="00CB3B85"/>
    <w:rsid w:val="00CB529B"/>
    <w:rsid w:val="00CC624D"/>
    <w:rsid w:val="00CD0520"/>
    <w:rsid w:val="00CD54C5"/>
    <w:rsid w:val="00CE0A92"/>
    <w:rsid w:val="00CE3272"/>
    <w:rsid w:val="00CE501D"/>
    <w:rsid w:val="00CE5D39"/>
    <w:rsid w:val="00CE61A0"/>
    <w:rsid w:val="00CE67C3"/>
    <w:rsid w:val="00CF0C99"/>
    <w:rsid w:val="00CF25D4"/>
    <w:rsid w:val="00CF4B07"/>
    <w:rsid w:val="00CF4DBC"/>
    <w:rsid w:val="00CF79D2"/>
    <w:rsid w:val="00D03DA5"/>
    <w:rsid w:val="00D04AD3"/>
    <w:rsid w:val="00D06060"/>
    <w:rsid w:val="00D11498"/>
    <w:rsid w:val="00D11DE3"/>
    <w:rsid w:val="00D129B4"/>
    <w:rsid w:val="00D1342E"/>
    <w:rsid w:val="00D16765"/>
    <w:rsid w:val="00D17ACC"/>
    <w:rsid w:val="00D22A76"/>
    <w:rsid w:val="00D265C2"/>
    <w:rsid w:val="00D27198"/>
    <w:rsid w:val="00D33B9C"/>
    <w:rsid w:val="00D34D27"/>
    <w:rsid w:val="00D35F8D"/>
    <w:rsid w:val="00D400BC"/>
    <w:rsid w:val="00D40296"/>
    <w:rsid w:val="00D402E2"/>
    <w:rsid w:val="00D42AEB"/>
    <w:rsid w:val="00D44D34"/>
    <w:rsid w:val="00D463E9"/>
    <w:rsid w:val="00D51CF6"/>
    <w:rsid w:val="00D52D49"/>
    <w:rsid w:val="00D52DBB"/>
    <w:rsid w:val="00D52FA8"/>
    <w:rsid w:val="00D61AF0"/>
    <w:rsid w:val="00D6464B"/>
    <w:rsid w:val="00D7301C"/>
    <w:rsid w:val="00D73615"/>
    <w:rsid w:val="00D755C2"/>
    <w:rsid w:val="00D7580A"/>
    <w:rsid w:val="00D761A1"/>
    <w:rsid w:val="00D76BA2"/>
    <w:rsid w:val="00D815DE"/>
    <w:rsid w:val="00D81FE9"/>
    <w:rsid w:val="00D873DE"/>
    <w:rsid w:val="00D93AB5"/>
    <w:rsid w:val="00D97743"/>
    <w:rsid w:val="00DA0458"/>
    <w:rsid w:val="00DA0C35"/>
    <w:rsid w:val="00DA232B"/>
    <w:rsid w:val="00DA2450"/>
    <w:rsid w:val="00DA65DF"/>
    <w:rsid w:val="00DB192E"/>
    <w:rsid w:val="00DB250E"/>
    <w:rsid w:val="00DB4686"/>
    <w:rsid w:val="00DB4786"/>
    <w:rsid w:val="00DB4C68"/>
    <w:rsid w:val="00DC28F1"/>
    <w:rsid w:val="00DC64DD"/>
    <w:rsid w:val="00DC6C58"/>
    <w:rsid w:val="00DC71DC"/>
    <w:rsid w:val="00DC7556"/>
    <w:rsid w:val="00DD0FFB"/>
    <w:rsid w:val="00DD407B"/>
    <w:rsid w:val="00DD5AD2"/>
    <w:rsid w:val="00DD75EF"/>
    <w:rsid w:val="00DE3E20"/>
    <w:rsid w:val="00DE5499"/>
    <w:rsid w:val="00DE7E7B"/>
    <w:rsid w:val="00DE7FC3"/>
    <w:rsid w:val="00DF02EA"/>
    <w:rsid w:val="00DF123A"/>
    <w:rsid w:val="00DF2691"/>
    <w:rsid w:val="00DF48EA"/>
    <w:rsid w:val="00DF4B34"/>
    <w:rsid w:val="00DF5337"/>
    <w:rsid w:val="00DF709A"/>
    <w:rsid w:val="00DF7398"/>
    <w:rsid w:val="00E01B67"/>
    <w:rsid w:val="00E10712"/>
    <w:rsid w:val="00E124F4"/>
    <w:rsid w:val="00E125F8"/>
    <w:rsid w:val="00E16B76"/>
    <w:rsid w:val="00E16BA3"/>
    <w:rsid w:val="00E201BC"/>
    <w:rsid w:val="00E202CD"/>
    <w:rsid w:val="00E20D94"/>
    <w:rsid w:val="00E20DE8"/>
    <w:rsid w:val="00E229E0"/>
    <w:rsid w:val="00E31713"/>
    <w:rsid w:val="00E34C85"/>
    <w:rsid w:val="00E352C0"/>
    <w:rsid w:val="00E35DF0"/>
    <w:rsid w:val="00E362BA"/>
    <w:rsid w:val="00E3687C"/>
    <w:rsid w:val="00E36B2C"/>
    <w:rsid w:val="00E4268C"/>
    <w:rsid w:val="00E4275A"/>
    <w:rsid w:val="00E46AC2"/>
    <w:rsid w:val="00E50D17"/>
    <w:rsid w:val="00E50F19"/>
    <w:rsid w:val="00E519F2"/>
    <w:rsid w:val="00E52F25"/>
    <w:rsid w:val="00E54B6B"/>
    <w:rsid w:val="00E55CE3"/>
    <w:rsid w:val="00E5626B"/>
    <w:rsid w:val="00E5647B"/>
    <w:rsid w:val="00E62991"/>
    <w:rsid w:val="00E63B64"/>
    <w:rsid w:val="00E75EC9"/>
    <w:rsid w:val="00E83DB0"/>
    <w:rsid w:val="00E84349"/>
    <w:rsid w:val="00E85D55"/>
    <w:rsid w:val="00E90166"/>
    <w:rsid w:val="00E90F2E"/>
    <w:rsid w:val="00E914E6"/>
    <w:rsid w:val="00E955F4"/>
    <w:rsid w:val="00E972C6"/>
    <w:rsid w:val="00EA2729"/>
    <w:rsid w:val="00EA3A9E"/>
    <w:rsid w:val="00EA6BD6"/>
    <w:rsid w:val="00EA7C7B"/>
    <w:rsid w:val="00EB05A0"/>
    <w:rsid w:val="00EB2FF9"/>
    <w:rsid w:val="00EB4175"/>
    <w:rsid w:val="00EC2019"/>
    <w:rsid w:val="00EC2E9B"/>
    <w:rsid w:val="00EC3F7F"/>
    <w:rsid w:val="00EC6D03"/>
    <w:rsid w:val="00ED1DED"/>
    <w:rsid w:val="00ED35CB"/>
    <w:rsid w:val="00ED7A21"/>
    <w:rsid w:val="00EE176B"/>
    <w:rsid w:val="00EE2E3C"/>
    <w:rsid w:val="00EE31BE"/>
    <w:rsid w:val="00EE5E0F"/>
    <w:rsid w:val="00EE7834"/>
    <w:rsid w:val="00EF0FE0"/>
    <w:rsid w:val="00EF2B05"/>
    <w:rsid w:val="00EF528E"/>
    <w:rsid w:val="00EF5A59"/>
    <w:rsid w:val="00F005CC"/>
    <w:rsid w:val="00F07628"/>
    <w:rsid w:val="00F11232"/>
    <w:rsid w:val="00F13272"/>
    <w:rsid w:val="00F13664"/>
    <w:rsid w:val="00F136DE"/>
    <w:rsid w:val="00F145CF"/>
    <w:rsid w:val="00F16243"/>
    <w:rsid w:val="00F17279"/>
    <w:rsid w:val="00F20449"/>
    <w:rsid w:val="00F20D10"/>
    <w:rsid w:val="00F23D99"/>
    <w:rsid w:val="00F33C28"/>
    <w:rsid w:val="00F33FB9"/>
    <w:rsid w:val="00F40B6B"/>
    <w:rsid w:val="00F4161F"/>
    <w:rsid w:val="00F4176B"/>
    <w:rsid w:val="00F452B4"/>
    <w:rsid w:val="00F45F3F"/>
    <w:rsid w:val="00F4630C"/>
    <w:rsid w:val="00F471FD"/>
    <w:rsid w:val="00F50248"/>
    <w:rsid w:val="00F50269"/>
    <w:rsid w:val="00F528F5"/>
    <w:rsid w:val="00F52E7C"/>
    <w:rsid w:val="00F53DE7"/>
    <w:rsid w:val="00F560A1"/>
    <w:rsid w:val="00F57257"/>
    <w:rsid w:val="00F610A3"/>
    <w:rsid w:val="00F61C39"/>
    <w:rsid w:val="00F64AD6"/>
    <w:rsid w:val="00F74106"/>
    <w:rsid w:val="00F744EA"/>
    <w:rsid w:val="00F76D5B"/>
    <w:rsid w:val="00F80961"/>
    <w:rsid w:val="00F82727"/>
    <w:rsid w:val="00F82802"/>
    <w:rsid w:val="00F86ED1"/>
    <w:rsid w:val="00F87EAE"/>
    <w:rsid w:val="00F87EAF"/>
    <w:rsid w:val="00F92A37"/>
    <w:rsid w:val="00F930ED"/>
    <w:rsid w:val="00F93CD0"/>
    <w:rsid w:val="00F93D49"/>
    <w:rsid w:val="00F967E4"/>
    <w:rsid w:val="00FA044A"/>
    <w:rsid w:val="00FA3145"/>
    <w:rsid w:val="00FA3243"/>
    <w:rsid w:val="00FA50DE"/>
    <w:rsid w:val="00FA5C92"/>
    <w:rsid w:val="00FA67A1"/>
    <w:rsid w:val="00FA782E"/>
    <w:rsid w:val="00FB02EE"/>
    <w:rsid w:val="00FB1725"/>
    <w:rsid w:val="00FB1C87"/>
    <w:rsid w:val="00FB379B"/>
    <w:rsid w:val="00FB4708"/>
    <w:rsid w:val="00FB4A94"/>
    <w:rsid w:val="00FC09F7"/>
    <w:rsid w:val="00FC1CC0"/>
    <w:rsid w:val="00FC3530"/>
    <w:rsid w:val="00FC39DF"/>
    <w:rsid w:val="00FC4348"/>
    <w:rsid w:val="00FC6937"/>
    <w:rsid w:val="00FC7AF3"/>
    <w:rsid w:val="00FD04EB"/>
    <w:rsid w:val="00FD37AE"/>
    <w:rsid w:val="00FD4BF1"/>
    <w:rsid w:val="00FE2012"/>
    <w:rsid w:val="00FE7C2B"/>
    <w:rsid w:val="00FE7EEE"/>
    <w:rsid w:val="00FE7FE8"/>
    <w:rsid w:val="00FF3E11"/>
    <w:rsid w:val="00FF3F63"/>
    <w:rsid w:val="00FF4A36"/>
    <w:rsid w:val="00FF6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0C436225"/>
  <w15:docId w15:val="{A6A1FAA6-FC50-43FE-AE6E-A483C14B2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3FF"/>
    <w:pPr>
      <w:widowControl w:val="0"/>
      <w:tabs>
        <w:tab w:val="left" w:pos="567"/>
      </w:tabs>
      <w:adjustRightInd w:val="0"/>
      <w:snapToGrid w:val="0"/>
      <w:spacing w:line="360" w:lineRule="atLeast"/>
      <w:jc w:val="both"/>
      <w:textAlignment w:val="baseline"/>
    </w:pPr>
    <w:rPr>
      <w:rFonts w:ascii="Arial" w:hAnsi="Arial"/>
      <w:snapToGrid w:val="0"/>
      <w:sz w:val="22"/>
      <w:szCs w:val="24"/>
      <w:lang w:eastAsia="en-US"/>
    </w:rPr>
  </w:style>
  <w:style w:type="paragraph" w:styleId="Heading1">
    <w:name w:val="heading 1"/>
    <w:basedOn w:val="Normal"/>
    <w:next w:val="Marge"/>
    <w:qFormat/>
    <w:rsid w:val="00F705AB"/>
    <w:pPr>
      <w:keepNext/>
      <w:keepLines/>
      <w:spacing w:before="240" w:after="240"/>
      <w:jc w:val="center"/>
      <w:outlineLvl w:val="0"/>
    </w:pPr>
    <w:rPr>
      <w:b/>
      <w:bCs/>
      <w:kern w:val="28"/>
    </w:rPr>
  </w:style>
  <w:style w:type="paragraph" w:styleId="Heading2">
    <w:name w:val="heading 2"/>
    <w:basedOn w:val="Normal"/>
    <w:next w:val="Marge"/>
    <w:qFormat/>
    <w:rsid w:val="00F705AB"/>
    <w:pPr>
      <w:keepNext/>
      <w:keepLines/>
      <w:spacing w:before="480" w:after="240"/>
      <w:ind w:left="567" w:hanging="567"/>
      <w:outlineLvl w:val="1"/>
    </w:pPr>
    <w:rPr>
      <w:b/>
      <w:bCs/>
      <w:caps/>
    </w:rPr>
  </w:style>
  <w:style w:type="paragraph" w:styleId="Heading3">
    <w:name w:val="heading 3"/>
    <w:basedOn w:val="Normal"/>
    <w:next w:val="Marge"/>
    <w:link w:val="Heading3Char"/>
    <w:autoRedefine/>
    <w:qFormat/>
    <w:rsid w:val="003D28DB"/>
    <w:pPr>
      <w:keepNext/>
      <w:keepLines/>
      <w:pBdr>
        <w:bottom w:val="single" w:sz="4" w:space="1" w:color="auto"/>
      </w:pBdr>
      <w:tabs>
        <w:tab w:val="left" w:pos="7269"/>
      </w:tabs>
      <w:spacing w:line="240" w:lineRule="auto"/>
      <w:jc w:val="left"/>
      <w:outlineLvl w:val="2"/>
    </w:pPr>
    <w:rPr>
      <w:rFonts w:eastAsia="Arial Unicode MS" w:cs="Arial"/>
      <w:b/>
      <w:bCs/>
      <w:noProof/>
      <w:snapToGrid/>
      <w:color w:val="000000" w:themeColor="text1"/>
      <w:szCs w:val="22"/>
      <w:lang w:eastAsia="fr-FR"/>
    </w:rPr>
  </w:style>
  <w:style w:type="paragraph" w:styleId="Heading4">
    <w:name w:val="heading 4"/>
    <w:basedOn w:val="Normal"/>
    <w:next w:val="Marge"/>
    <w:qFormat/>
    <w:rsid w:val="00F705AB"/>
    <w:pPr>
      <w:keepNext/>
      <w:keepLines/>
      <w:spacing w:after="240"/>
      <w:outlineLvl w:val="3"/>
    </w:pPr>
    <w:rPr>
      <w:b/>
      <w:bCs/>
    </w:rPr>
  </w:style>
  <w:style w:type="paragraph" w:styleId="Heading5">
    <w:name w:val="heading 5"/>
    <w:basedOn w:val="Normal"/>
    <w:next w:val="Marge"/>
    <w:qFormat/>
    <w:rsid w:val="00F705AB"/>
    <w:pPr>
      <w:keepNext/>
      <w:keepLines/>
      <w:tabs>
        <w:tab w:val="clear" w:pos="567"/>
        <w:tab w:val="left" w:pos="1134"/>
      </w:tabs>
      <w:spacing w:after="240"/>
      <w:ind w:left="1134" w:hanging="567"/>
      <w:outlineLvl w:val="4"/>
    </w:pPr>
    <w:rPr>
      <w:b/>
      <w:bCs/>
    </w:rPr>
  </w:style>
  <w:style w:type="paragraph" w:styleId="Heading6">
    <w:name w:val="heading 6"/>
    <w:basedOn w:val="Normal"/>
    <w:next w:val="Marge"/>
    <w:qFormat/>
    <w:rsid w:val="00F705AB"/>
    <w:pPr>
      <w:keepNext/>
      <w:keepLines/>
      <w:tabs>
        <w:tab w:val="clear" w:pos="567"/>
        <w:tab w:val="left" w:pos="1134"/>
      </w:tabs>
      <w:spacing w:after="240"/>
      <w:ind w:left="567"/>
      <w:outlineLvl w:val="5"/>
    </w:pPr>
    <w:rPr>
      <w:b/>
      <w:iCs/>
      <w:szCs w:val="22"/>
    </w:rPr>
  </w:style>
  <w:style w:type="paragraph" w:styleId="Heading7">
    <w:name w:val="heading 7"/>
    <w:basedOn w:val="Normal"/>
    <w:next w:val="Normal"/>
    <w:qFormat/>
    <w:rsid w:val="00F705AB"/>
    <w:pPr>
      <w:keepNext/>
      <w:outlineLvl w:val="6"/>
    </w:pPr>
    <w:rPr>
      <w:u w:val="single"/>
    </w:rPr>
  </w:style>
  <w:style w:type="paragraph" w:styleId="Heading9">
    <w:name w:val="heading 9"/>
    <w:basedOn w:val="Normal"/>
    <w:next w:val="Normal"/>
    <w:link w:val="Heading9Char"/>
    <w:qFormat/>
    <w:rsid w:val="002E0859"/>
    <w:pPr>
      <w:spacing w:before="240" w:after="60"/>
      <w:outlineLvl w:val="8"/>
    </w:pPr>
    <w:rPr>
      <w:rFonts w:eastAsia="SimSun" w:cs="Arial"/>
      <w:b/>
      <w:bCs/>
      <w:i/>
      <w:iCs/>
      <w:sz w:val="18"/>
      <w:szCs w:val="18"/>
      <w:u w:val="single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rge">
    <w:name w:val="Marge"/>
    <w:basedOn w:val="Par"/>
    <w:link w:val="MargeChar"/>
    <w:qFormat/>
    <w:rsid w:val="00F705AB"/>
    <w:pPr>
      <w:ind w:firstLine="0"/>
    </w:pPr>
  </w:style>
  <w:style w:type="paragraph" w:customStyle="1" w:styleId="Par">
    <w:name w:val="Par"/>
    <w:basedOn w:val="Normal"/>
    <w:link w:val="ParChar"/>
    <w:rsid w:val="00F705AB"/>
    <w:pPr>
      <w:spacing w:after="240"/>
      <w:ind w:firstLine="567"/>
    </w:pPr>
  </w:style>
  <w:style w:type="paragraph" w:customStyle="1" w:styleId="a">
    <w:name w:val="(a)"/>
    <w:basedOn w:val="Normal"/>
    <w:rsid w:val="00F705AB"/>
    <w:pPr>
      <w:tabs>
        <w:tab w:val="left" w:pos="-737"/>
      </w:tabs>
      <w:spacing w:after="240"/>
      <w:ind w:left="567" w:hanging="567"/>
    </w:pPr>
  </w:style>
  <w:style w:type="paragraph" w:customStyle="1" w:styleId="b">
    <w:name w:val="(b)"/>
    <w:basedOn w:val="a"/>
    <w:rsid w:val="00F705AB"/>
    <w:pPr>
      <w:tabs>
        <w:tab w:val="clear" w:pos="567"/>
        <w:tab w:val="left" w:pos="1134"/>
      </w:tabs>
      <w:ind w:left="1134"/>
    </w:pPr>
  </w:style>
  <w:style w:type="paragraph" w:customStyle="1" w:styleId="c">
    <w:name w:val="(c)"/>
    <w:basedOn w:val="Normal"/>
    <w:rsid w:val="00F705AB"/>
    <w:pPr>
      <w:tabs>
        <w:tab w:val="clear" w:pos="567"/>
        <w:tab w:val="left" w:pos="1701"/>
      </w:tabs>
      <w:spacing w:after="240"/>
      <w:ind w:left="1701" w:hanging="567"/>
    </w:pPr>
  </w:style>
  <w:style w:type="paragraph" w:customStyle="1" w:styleId="alina">
    <w:name w:val="alinéa"/>
    <w:basedOn w:val="Normal"/>
    <w:rsid w:val="00F705AB"/>
    <w:pPr>
      <w:snapToGrid/>
      <w:spacing w:after="240"/>
      <w:ind w:left="567"/>
    </w:pPr>
    <w:rPr>
      <w:snapToGrid/>
    </w:rPr>
  </w:style>
  <w:style w:type="character" w:styleId="FootnoteReference">
    <w:name w:val="footnote reference"/>
    <w:aliases w:val="16 Point,Superscript 6 Point,BVI fnr,nota pié di pagina,ftref,Footnote Refernece,Footnote Reference Number,Footnotes refss,Footnote Reference1, BVI fnr,FO,footnote ref,(NECG) Footnote Reference,Ref,de nota al pie,Footnote,note bp"/>
    <w:link w:val="CarattereCharCarattereCarattereCharCarattereCharCarattereCharCharCharCharChar"/>
    <w:uiPriority w:val="99"/>
    <w:qFormat/>
    <w:rsid w:val="00F705AB"/>
    <w:rPr>
      <w:vertAlign w:val="superscript"/>
    </w:rPr>
  </w:style>
  <w:style w:type="paragraph" w:styleId="Header">
    <w:name w:val="header"/>
    <w:basedOn w:val="Normal"/>
    <w:link w:val="HeaderChar"/>
    <w:uiPriority w:val="99"/>
    <w:rsid w:val="00F705AB"/>
    <w:pPr>
      <w:tabs>
        <w:tab w:val="center" w:pos="4153"/>
        <w:tab w:val="right" w:pos="8306"/>
      </w:tabs>
    </w:pPr>
  </w:style>
  <w:style w:type="paragraph" w:styleId="FootnoteText">
    <w:name w:val="footnote text"/>
    <w:aliases w:val="ft,DSE note,single space,footnote text,fn,Footnote Text Char1,Footnote Text Char2 Char,Footnote Text Char1 Char Char,Footnote Text Char2 Char Char Char,Footnote Text Char1 Char Char Char Char,AD,A,FN,Footnote Text Char Char,f"/>
    <w:basedOn w:val="Normal"/>
    <w:link w:val="FootnoteTextChar"/>
    <w:uiPriority w:val="99"/>
    <w:qFormat/>
    <w:rsid w:val="00F705AB"/>
    <w:pPr>
      <w:ind w:left="567" w:hanging="567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F705AB"/>
    <w:pPr>
      <w:tabs>
        <w:tab w:val="center" w:pos="4153"/>
        <w:tab w:val="right" w:pos="8306"/>
      </w:tabs>
    </w:pPr>
  </w:style>
  <w:style w:type="character" w:styleId="PageNumber">
    <w:name w:val="page number"/>
    <w:rsid w:val="00F705AB"/>
  </w:style>
  <w:style w:type="paragraph" w:customStyle="1" w:styleId="TIRETbul1cm">
    <w:name w:val="TIRET bul 1cm"/>
    <w:basedOn w:val="Normal"/>
    <w:rsid w:val="00F705AB"/>
    <w:pPr>
      <w:numPr>
        <w:numId w:val="1"/>
      </w:numPr>
      <w:tabs>
        <w:tab w:val="clear" w:pos="567"/>
        <w:tab w:val="clear" w:pos="644"/>
        <w:tab w:val="num" w:pos="851"/>
      </w:tabs>
      <w:spacing w:after="240"/>
      <w:ind w:left="851" w:hanging="284"/>
    </w:pPr>
  </w:style>
  <w:style w:type="paragraph" w:customStyle="1" w:styleId="Serre">
    <w:name w:val="Serre"/>
    <w:basedOn w:val="Normal"/>
    <w:rsid w:val="00F705AB"/>
    <w:pPr>
      <w:tabs>
        <w:tab w:val="clear" w:pos="567"/>
      </w:tabs>
      <w:suppressAutoHyphens/>
      <w:snapToGrid/>
      <w:outlineLvl w:val="2"/>
    </w:pPr>
    <w:rPr>
      <w:snapToGrid/>
      <w:szCs w:val="20"/>
      <w:lang w:eastAsia="fr-FR"/>
    </w:rPr>
  </w:style>
  <w:style w:type="paragraph" w:customStyle="1" w:styleId="COI">
    <w:name w:val="COI"/>
    <w:basedOn w:val="Marge"/>
    <w:link w:val="COIChar"/>
    <w:autoRedefine/>
    <w:rsid w:val="00670983"/>
    <w:pPr>
      <w:widowControl/>
      <w:tabs>
        <w:tab w:val="clear" w:pos="567"/>
      </w:tabs>
      <w:autoSpaceDE w:val="0"/>
      <w:autoSpaceDN w:val="0"/>
      <w:adjustRightInd/>
      <w:snapToGrid/>
      <w:spacing w:after="0" w:line="240" w:lineRule="auto"/>
      <w:textAlignment w:val="auto"/>
    </w:pPr>
    <w:rPr>
      <w:rFonts w:eastAsia="Arial Unicode MS" w:cs="Arial"/>
      <w:b/>
      <w:noProof/>
      <w:snapToGrid/>
      <w:szCs w:val="22"/>
      <w:lang w:val="en-US"/>
    </w:rPr>
  </w:style>
  <w:style w:type="paragraph" w:styleId="BlockText">
    <w:name w:val="Block Text"/>
    <w:basedOn w:val="Normal"/>
    <w:rsid w:val="00F705AB"/>
    <w:pPr>
      <w:tabs>
        <w:tab w:val="clear" w:pos="567"/>
      </w:tabs>
      <w:snapToGrid/>
      <w:ind w:left="360" w:right="540"/>
    </w:pPr>
    <w:rPr>
      <w:i/>
      <w:iCs/>
      <w:snapToGrid/>
      <w:lang w:val="en-US"/>
    </w:rPr>
  </w:style>
  <w:style w:type="paragraph" w:styleId="BodyText2">
    <w:name w:val="Body Text 2"/>
    <w:basedOn w:val="Normal"/>
    <w:rsid w:val="00F705AB"/>
    <w:pPr>
      <w:tabs>
        <w:tab w:val="clear" w:pos="567"/>
      </w:tabs>
      <w:snapToGrid/>
      <w:spacing w:before="100" w:beforeAutospacing="1" w:after="100" w:afterAutospacing="1" w:line="360" w:lineRule="auto"/>
    </w:pPr>
    <w:rPr>
      <w:rFonts w:eastAsia="MS Mincho" w:cs="Arial"/>
      <w:snapToGrid/>
      <w:color w:val="FF0000"/>
      <w:lang w:val="en-US" w:eastAsia="ja-JP"/>
    </w:rPr>
  </w:style>
  <w:style w:type="paragraph" w:styleId="BodyTextIndent">
    <w:name w:val="Body Text Indent"/>
    <w:aliases w:val="Quotation"/>
    <w:basedOn w:val="Normal"/>
    <w:rsid w:val="008D2398"/>
    <w:pPr>
      <w:tabs>
        <w:tab w:val="clear" w:pos="567"/>
      </w:tabs>
      <w:snapToGrid/>
      <w:spacing w:before="120" w:after="100" w:afterAutospacing="1"/>
      <w:ind w:left="1134" w:right="1134"/>
    </w:pPr>
    <w:rPr>
      <w:i/>
      <w:snapToGrid/>
    </w:rPr>
  </w:style>
  <w:style w:type="paragraph" w:customStyle="1" w:styleId="Docheading">
    <w:name w:val="Doc. heading"/>
    <w:basedOn w:val="Header"/>
    <w:rsid w:val="009C15B1"/>
    <w:pPr>
      <w:spacing w:after="480"/>
      <w:jc w:val="center"/>
    </w:pPr>
    <w:rPr>
      <w:rFonts w:cs="Arial"/>
      <w:b/>
      <w:bCs/>
      <w:caps/>
      <w:sz w:val="24"/>
    </w:rPr>
  </w:style>
  <w:style w:type="paragraph" w:styleId="BodyTextFirstIndent2">
    <w:name w:val="Body Text First Indent 2"/>
    <w:basedOn w:val="BodyTextIndent"/>
    <w:rsid w:val="008D2398"/>
    <w:pPr>
      <w:tabs>
        <w:tab w:val="left" w:pos="567"/>
      </w:tabs>
      <w:snapToGrid w:val="0"/>
      <w:spacing w:after="120"/>
      <w:ind w:left="283" w:firstLine="210"/>
      <w:jc w:val="left"/>
    </w:pPr>
    <w:rPr>
      <w:snapToGrid w:val="0"/>
    </w:rPr>
  </w:style>
  <w:style w:type="paragraph" w:customStyle="1" w:styleId="Listnumbered">
    <w:name w:val="List numbered"/>
    <w:basedOn w:val="ListBullet2"/>
    <w:autoRedefine/>
    <w:rsid w:val="00D013ED"/>
    <w:pPr>
      <w:numPr>
        <w:numId w:val="2"/>
      </w:numPr>
    </w:pPr>
  </w:style>
  <w:style w:type="paragraph" w:customStyle="1" w:styleId="Style1">
    <w:name w:val="Style1"/>
    <w:basedOn w:val="Listnumbered"/>
    <w:autoRedefine/>
    <w:qFormat/>
    <w:rsid w:val="006B4B95"/>
  </w:style>
  <w:style w:type="character" w:customStyle="1" w:styleId="ParChar">
    <w:name w:val="Par Char"/>
    <w:link w:val="Par"/>
    <w:rsid w:val="00690FD2"/>
    <w:rPr>
      <w:rFonts w:ascii="Arial" w:hAnsi="Arial"/>
      <w:snapToGrid w:val="0"/>
      <w:sz w:val="22"/>
      <w:szCs w:val="24"/>
      <w:lang w:val="en-GB" w:eastAsia="en-US" w:bidi="ar-SA"/>
    </w:rPr>
  </w:style>
  <w:style w:type="paragraph" w:styleId="ListBullet2">
    <w:name w:val="List Bullet 2"/>
    <w:basedOn w:val="Normal"/>
    <w:rsid w:val="006B4B95"/>
    <w:pPr>
      <w:numPr>
        <w:numId w:val="3"/>
      </w:numPr>
      <w:spacing w:after="240"/>
    </w:pPr>
  </w:style>
  <w:style w:type="character" w:customStyle="1" w:styleId="MargeChar">
    <w:name w:val="Marge Char"/>
    <w:link w:val="Marge"/>
    <w:rsid w:val="00690FD2"/>
    <w:rPr>
      <w:rFonts w:ascii="Arial" w:hAnsi="Arial"/>
      <w:snapToGrid w:val="0"/>
      <w:sz w:val="22"/>
      <w:szCs w:val="24"/>
      <w:lang w:val="en-GB" w:eastAsia="en-US" w:bidi="ar-SA"/>
    </w:rPr>
  </w:style>
  <w:style w:type="character" w:customStyle="1" w:styleId="COIChar">
    <w:name w:val="COI Char"/>
    <w:link w:val="COI"/>
    <w:rsid w:val="00670983"/>
    <w:rPr>
      <w:rFonts w:ascii="Arial" w:eastAsia="Arial Unicode MS" w:hAnsi="Arial" w:cs="Arial"/>
      <w:b/>
      <w:noProof/>
      <w:sz w:val="22"/>
      <w:szCs w:val="22"/>
      <w:lang w:val="en-US" w:eastAsia="en-US"/>
    </w:rPr>
  </w:style>
  <w:style w:type="character" w:customStyle="1" w:styleId="Heading9Char">
    <w:name w:val="Heading 9 Char"/>
    <w:link w:val="Heading9"/>
    <w:semiHidden/>
    <w:locked/>
    <w:rsid w:val="002E0859"/>
    <w:rPr>
      <w:rFonts w:ascii="Arial" w:eastAsia="SimSun" w:hAnsi="Arial" w:cs="Arial"/>
      <w:b/>
      <w:bCs/>
      <w:i/>
      <w:iCs/>
      <w:snapToGrid w:val="0"/>
      <w:sz w:val="18"/>
      <w:szCs w:val="18"/>
      <w:u w:val="single"/>
      <w:lang w:val="en-GB" w:eastAsia="zh-CN" w:bidi="ar-SA"/>
    </w:rPr>
  </w:style>
  <w:style w:type="character" w:customStyle="1" w:styleId="Titre9Car1">
    <w:name w:val="Titre 9 Car1"/>
    <w:semiHidden/>
    <w:rsid w:val="002E0859"/>
    <w:rPr>
      <w:rFonts w:ascii="Cambria" w:eastAsia="Times New Roman" w:hAnsi="Cambria" w:cs="Times New Roman"/>
      <w:snapToGrid w:val="0"/>
      <w:sz w:val="22"/>
      <w:szCs w:val="22"/>
      <w:lang w:val="en-GB" w:eastAsia="en-US"/>
    </w:rPr>
  </w:style>
  <w:style w:type="character" w:styleId="Hyperlink">
    <w:name w:val="Hyperlink"/>
    <w:rsid w:val="00C2635E"/>
    <w:rPr>
      <w:color w:val="0000FF"/>
      <w:u w:val="single"/>
    </w:rPr>
  </w:style>
  <w:style w:type="character" w:styleId="FollowedHyperlink">
    <w:name w:val="FollowedHyperlink"/>
    <w:rsid w:val="00C4032B"/>
    <w:rPr>
      <w:color w:val="800080"/>
      <w:u w:val="single"/>
    </w:rPr>
  </w:style>
  <w:style w:type="paragraph" w:customStyle="1" w:styleId="Default">
    <w:name w:val="Default"/>
    <w:rsid w:val="00170474"/>
    <w:pPr>
      <w:widowControl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 w:cs="Arial"/>
      <w:color w:val="000000"/>
      <w:sz w:val="24"/>
      <w:szCs w:val="24"/>
      <w:lang w:eastAsia="fr-FR"/>
    </w:rPr>
  </w:style>
  <w:style w:type="character" w:customStyle="1" w:styleId="xapple-converted-space">
    <w:name w:val="x_apple-converted-space"/>
    <w:rsid w:val="00DB0E13"/>
  </w:style>
  <w:style w:type="paragraph" w:customStyle="1" w:styleId="MediumGrid1-Accent21">
    <w:name w:val="Medium Grid 1 - Accent 21"/>
    <w:basedOn w:val="Normal"/>
    <w:uiPriority w:val="34"/>
    <w:qFormat/>
    <w:rsid w:val="005302DF"/>
    <w:pPr>
      <w:ind w:left="720"/>
    </w:pPr>
  </w:style>
  <w:style w:type="character" w:customStyle="1" w:styleId="Heading3Char">
    <w:name w:val="Heading 3 Char"/>
    <w:link w:val="Heading3"/>
    <w:rsid w:val="003D28DB"/>
    <w:rPr>
      <w:rFonts w:ascii="Arial" w:eastAsia="Arial Unicode MS" w:hAnsi="Arial" w:cs="Arial"/>
      <w:b/>
      <w:bCs/>
      <w:noProof/>
      <w:color w:val="000000" w:themeColor="text1"/>
      <w:sz w:val="22"/>
      <w:szCs w:val="22"/>
      <w:lang w:eastAsia="fr-FR"/>
    </w:rPr>
  </w:style>
  <w:style w:type="paragraph" w:customStyle="1" w:styleId="Paragrafoelenco1">
    <w:name w:val="Paragrafo elenco1"/>
    <w:basedOn w:val="Normal"/>
    <w:uiPriority w:val="99"/>
    <w:rsid w:val="00043959"/>
    <w:pPr>
      <w:tabs>
        <w:tab w:val="clear" w:pos="567"/>
      </w:tabs>
      <w:suppressAutoHyphens/>
      <w:snapToGrid/>
      <w:ind w:left="720"/>
      <w:contextualSpacing/>
    </w:pPr>
    <w:rPr>
      <w:rFonts w:ascii="Times New Roman" w:eastAsia="Simsun (Founder Extended)" w:hAnsi="Times New Roman"/>
      <w:snapToGrid/>
      <w:sz w:val="24"/>
      <w:lang w:eastAsia="ar-SA"/>
    </w:rPr>
  </w:style>
  <w:style w:type="paragraph" w:customStyle="1" w:styleId="Body">
    <w:name w:val="Body"/>
    <w:rsid w:val="00FA7BAF"/>
    <w:pPr>
      <w:widowControl w:val="0"/>
      <w:pBdr>
        <w:top w:val="nil"/>
        <w:left w:val="nil"/>
        <w:bottom w:val="nil"/>
        <w:right w:val="nil"/>
        <w:between w:val="nil"/>
        <w:bar w:val="nil"/>
      </w:pBdr>
      <w:adjustRightInd w:val="0"/>
      <w:spacing w:after="200" w:line="276" w:lineRule="auto"/>
      <w:jc w:val="both"/>
      <w:textAlignment w:val="baseline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/>
    </w:rPr>
  </w:style>
  <w:style w:type="paragraph" w:styleId="BalloonText">
    <w:name w:val="Balloon Text"/>
    <w:basedOn w:val="Normal"/>
    <w:link w:val="BalloonTextChar"/>
    <w:uiPriority w:val="99"/>
    <w:rsid w:val="009766C1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rsid w:val="009766C1"/>
    <w:rPr>
      <w:rFonts w:ascii="Tahoma" w:hAnsi="Tahoma" w:cs="Tahoma"/>
      <w:snapToGrid w:val="0"/>
      <w:sz w:val="16"/>
      <w:szCs w:val="16"/>
      <w:lang w:eastAsia="en-US"/>
    </w:rPr>
  </w:style>
  <w:style w:type="character" w:styleId="CommentReference">
    <w:name w:val="annotation reference"/>
    <w:uiPriority w:val="99"/>
    <w:rsid w:val="00BF69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BF69FE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rsid w:val="00BF69FE"/>
    <w:rPr>
      <w:rFonts w:ascii="Arial" w:hAnsi="Arial"/>
      <w:snapToGrid w:val="0"/>
      <w:lang w:eastAsia="en-US"/>
    </w:rPr>
  </w:style>
  <w:style w:type="paragraph" w:styleId="NormalWeb">
    <w:name w:val="Normal (Web)"/>
    <w:basedOn w:val="Normal"/>
    <w:uiPriority w:val="99"/>
    <w:unhideWhenUsed/>
    <w:rsid w:val="00BF69FE"/>
    <w:pPr>
      <w:tabs>
        <w:tab w:val="clear" w:pos="567"/>
      </w:tabs>
      <w:snapToGrid/>
    </w:pPr>
    <w:rPr>
      <w:rFonts w:ascii="Times New Roman" w:hAnsi="Times New Roman"/>
      <w:snapToGrid/>
      <w:sz w:val="24"/>
      <w:lang w:val="es-CO" w:eastAsia="es-C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E3FB0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DE3FB0"/>
    <w:rPr>
      <w:rFonts w:ascii="Arial" w:hAnsi="Arial"/>
      <w:b/>
      <w:bCs/>
      <w:snapToGrid w:val="0"/>
      <w:lang w:eastAsia="en-US"/>
    </w:rPr>
  </w:style>
  <w:style w:type="character" w:customStyle="1" w:styleId="st1">
    <w:name w:val="st1"/>
    <w:rsid w:val="00A8717E"/>
  </w:style>
  <w:style w:type="character" w:styleId="Emphasis">
    <w:name w:val="Emphasis"/>
    <w:uiPriority w:val="20"/>
    <w:qFormat/>
    <w:rsid w:val="00C21C19"/>
    <w:rPr>
      <w:b/>
      <w:bCs/>
      <w:i w:val="0"/>
      <w:iCs w:val="0"/>
    </w:rPr>
  </w:style>
  <w:style w:type="character" w:customStyle="1" w:styleId="st">
    <w:name w:val="st"/>
    <w:rsid w:val="004A11CC"/>
  </w:style>
  <w:style w:type="paragraph" w:customStyle="1" w:styleId="ColorfulList-Accent11">
    <w:name w:val="Colorful List - Accent 11"/>
    <w:basedOn w:val="Normal"/>
    <w:uiPriority w:val="34"/>
    <w:qFormat/>
    <w:rsid w:val="00CC624D"/>
    <w:pPr>
      <w:tabs>
        <w:tab w:val="clear" w:pos="567"/>
      </w:tabs>
      <w:snapToGrid/>
      <w:ind w:left="720"/>
      <w:contextualSpacing/>
    </w:pPr>
    <w:rPr>
      <w:rFonts w:ascii="Cambria" w:eastAsia="MS Mincho" w:hAnsi="Cambria"/>
      <w:snapToGrid/>
      <w:sz w:val="24"/>
    </w:rPr>
  </w:style>
  <w:style w:type="character" w:customStyle="1" w:styleId="HeaderChar">
    <w:name w:val="Header Char"/>
    <w:link w:val="Header"/>
    <w:uiPriority w:val="99"/>
    <w:rsid w:val="000F23FF"/>
    <w:rPr>
      <w:rFonts w:ascii="Arial" w:hAnsi="Arial"/>
      <w:snapToGrid w:val="0"/>
      <w:sz w:val="22"/>
      <w:szCs w:val="24"/>
      <w:lang w:eastAsia="en-US"/>
    </w:rPr>
  </w:style>
  <w:style w:type="character" w:customStyle="1" w:styleId="HeaderChar1">
    <w:name w:val="Header Char1"/>
    <w:uiPriority w:val="99"/>
    <w:rsid w:val="00F33FB9"/>
    <w:rPr>
      <w:rFonts w:ascii="(Utiliser une police de caractè" w:hAnsi="(Utiliser une police de caractè"/>
      <w:snapToGrid w:val="0"/>
      <w:sz w:val="22"/>
      <w:szCs w:val="24"/>
      <w:lang w:val="fr-FR" w:eastAsia="en-US" w:bidi="ar-SA"/>
    </w:rPr>
  </w:style>
  <w:style w:type="paragraph" w:customStyle="1" w:styleId="xmsonormal">
    <w:name w:val="x_msonormal"/>
    <w:basedOn w:val="Normal"/>
    <w:uiPriority w:val="99"/>
    <w:rsid w:val="00711190"/>
    <w:pPr>
      <w:widowControl/>
      <w:tabs>
        <w:tab w:val="clear" w:pos="567"/>
      </w:tabs>
      <w:adjustRightInd/>
      <w:snapToGrid/>
      <w:spacing w:line="240" w:lineRule="auto"/>
      <w:jc w:val="left"/>
      <w:textAlignment w:val="auto"/>
    </w:pPr>
    <w:rPr>
      <w:rFonts w:ascii="Times New Roman" w:eastAsiaTheme="minorEastAsia" w:hAnsi="Times New Roman"/>
      <w:snapToGrid/>
      <w:sz w:val="24"/>
      <w:lang w:val="fr-FR" w:eastAsia="zh-CN"/>
    </w:rPr>
  </w:style>
  <w:style w:type="character" w:customStyle="1" w:styleId="apple-converted-space">
    <w:name w:val="apple-converted-space"/>
    <w:basedOn w:val="DefaultParagraphFont"/>
    <w:rsid w:val="00711190"/>
  </w:style>
  <w:style w:type="paragraph" w:styleId="ListParagraph">
    <w:name w:val="List Paragraph"/>
    <w:basedOn w:val="Normal"/>
    <w:uiPriority w:val="34"/>
    <w:qFormat/>
    <w:rsid w:val="00B84A1E"/>
    <w:pPr>
      <w:ind w:left="720"/>
      <w:contextualSpacing/>
    </w:pPr>
  </w:style>
  <w:style w:type="paragraph" w:styleId="NoSpacing">
    <w:name w:val="No Spacing"/>
    <w:uiPriority w:val="1"/>
    <w:qFormat/>
    <w:rsid w:val="00921D65"/>
    <w:rPr>
      <w:rFonts w:ascii="Arial" w:eastAsiaTheme="minorHAnsi" w:hAnsi="Arial" w:cs="Arial"/>
      <w:color w:val="000000" w:themeColor="text1"/>
      <w:sz w:val="22"/>
      <w:szCs w:val="22"/>
      <w:lang w:eastAsia="en-US"/>
    </w:rPr>
  </w:style>
  <w:style w:type="character" w:customStyle="1" w:styleId="FootnoteTextChar">
    <w:name w:val="Footnote Text Char"/>
    <w:aliases w:val="ft Char,DSE note Char,single space Char,footnote text Char,fn Char,Footnote Text Char1 Char,Footnote Text Char2 Char Char,Footnote Text Char1 Char Char Char,Footnote Text Char2 Char Char Char Char,AD Char,A Char,FN Char,f Char"/>
    <w:basedOn w:val="DefaultParagraphFont"/>
    <w:link w:val="FootnoteText"/>
    <w:uiPriority w:val="99"/>
    <w:rsid w:val="00B71183"/>
    <w:rPr>
      <w:rFonts w:ascii="Arial" w:hAnsi="Arial"/>
      <w:snapToGrid w:val="0"/>
      <w:lang w:eastAsia="en-US"/>
    </w:rPr>
  </w:style>
  <w:style w:type="table" w:styleId="TableGrid">
    <w:name w:val="Table Grid"/>
    <w:basedOn w:val="TableNormal"/>
    <w:uiPriority w:val="39"/>
    <w:rsid w:val="00B01D5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B01D54"/>
    <w:rPr>
      <w:rFonts w:ascii="Arial" w:hAnsi="Arial"/>
      <w:snapToGrid w:val="0"/>
      <w:sz w:val="22"/>
      <w:szCs w:val="24"/>
      <w:lang w:eastAsia="en-US"/>
    </w:rPr>
  </w:style>
  <w:style w:type="character" w:customStyle="1" w:styleId="textview">
    <w:name w:val="textview"/>
    <w:basedOn w:val="DefaultParagraphFont"/>
    <w:rsid w:val="00B01D54"/>
  </w:style>
  <w:style w:type="table" w:customStyle="1" w:styleId="TableGrid1">
    <w:name w:val="Table Grid1"/>
    <w:basedOn w:val="TableNormal"/>
    <w:next w:val="TableGrid"/>
    <w:rsid w:val="00D04AD3"/>
    <w:rPr>
      <w:rFonts w:ascii="Arial" w:eastAsia="SimSun" w:hAnsi="Arial"/>
      <w:snapToGrid w:val="0"/>
      <w:sz w:val="22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71"/>
    <w:semiHidden/>
    <w:rsid w:val="002A5E59"/>
    <w:rPr>
      <w:rFonts w:ascii="Arial" w:hAnsi="Arial"/>
      <w:snapToGrid w:val="0"/>
      <w:sz w:val="22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355EA"/>
    <w:rPr>
      <w:color w:val="605E5C"/>
      <w:shd w:val="clear" w:color="auto" w:fill="E1DFDD"/>
    </w:rPr>
  </w:style>
  <w:style w:type="paragraph" w:customStyle="1" w:styleId="num-paragraph">
    <w:name w:val="num-paragraph"/>
    <w:basedOn w:val="NormalWeb"/>
    <w:link w:val="num-paragraphChar"/>
    <w:qFormat/>
    <w:rsid w:val="002E2A2C"/>
    <w:pPr>
      <w:widowControl/>
      <w:spacing w:after="240" w:line="240" w:lineRule="auto"/>
    </w:pPr>
    <w:rPr>
      <w:rFonts w:ascii="Arial" w:hAnsi="Arial" w:cs="Arial"/>
      <w:sz w:val="22"/>
      <w:szCs w:val="22"/>
      <w:lang w:val="en-GB"/>
    </w:rPr>
  </w:style>
  <w:style w:type="character" w:customStyle="1" w:styleId="num-paragraphChar">
    <w:name w:val="num-paragraph Char"/>
    <w:basedOn w:val="DefaultParagraphFont"/>
    <w:link w:val="num-paragraph"/>
    <w:rsid w:val="002E2A2C"/>
    <w:rPr>
      <w:rFonts w:ascii="Arial" w:hAnsi="Arial" w:cs="Arial"/>
      <w:sz w:val="22"/>
      <w:szCs w:val="22"/>
      <w:lang w:eastAsia="es-CO"/>
    </w:rPr>
  </w:style>
  <w:style w:type="character" w:customStyle="1" w:styleId="preferred">
    <w:name w:val="preferred"/>
    <w:basedOn w:val="DefaultParagraphFont"/>
    <w:rsid w:val="00064C78"/>
  </w:style>
  <w:style w:type="paragraph" w:customStyle="1" w:styleId="ParaCOI">
    <w:name w:val="Para COI"/>
    <w:basedOn w:val="COI"/>
    <w:link w:val="ParaCOICar"/>
    <w:qFormat/>
    <w:rsid w:val="00A03125"/>
    <w:pPr>
      <w:tabs>
        <w:tab w:val="left" w:pos="709"/>
      </w:tabs>
      <w:autoSpaceDE/>
      <w:autoSpaceDN/>
      <w:snapToGrid w:val="0"/>
      <w:spacing w:after="240"/>
    </w:pPr>
    <w:rPr>
      <w:rFonts w:eastAsia="Times New Roman" w:cs="Times New Roman"/>
      <w:b w:val="0"/>
      <w:noProof w:val="0"/>
      <w:snapToGrid w:val="0"/>
      <w:lang w:val="en-GB" w:eastAsia="zh-CN"/>
    </w:rPr>
  </w:style>
  <w:style w:type="character" w:customStyle="1" w:styleId="ParaCOICar">
    <w:name w:val="Para COI Car"/>
    <w:link w:val="ParaCOI"/>
    <w:rsid w:val="00A03125"/>
    <w:rPr>
      <w:rFonts w:ascii="Arial" w:hAnsi="Arial"/>
      <w:snapToGrid w:val="0"/>
      <w:sz w:val="22"/>
      <w:szCs w:val="22"/>
    </w:rPr>
  </w:style>
  <w:style w:type="character" w:customStyle="1" w:styleId="MargeCar">
    <w:name w:val="Marge Car"/>
    <w:locked/>
    <w:rsid w:val="004C110A"/>
    <w:rPr>
      <w:rFonts w:eastAsia="Times New Roman"/>
      <w:lang w:val="en-GB" w:eastAsia="en-US"/>
    </w:rPr>
  </w:style>
  <w:style w:type="paragraph" w:customStyle="1" w:styleId="CarattereCharCarattereCarattereCharCarattereCharCarattereCharCharCharCharChar">
    <w:name w:val="Carattere Char Carattere Carattere Char Carattere Char Carattere Char Char Char Char Char"/>
    <w:aliases w:val="Footnote Reference Char Char Char Char Char Char Char Char Char Char Char Char Char Char Char Char Char,footnote number Char Char"/>
    <w:basedOn w:val="Normal"/>
    <w:link w:val="FootnoteReference"/>
    <w:uiPriority w:val="99"/>
    <w:rsid w:val="004C110A"/>
    <w:pPr>
      <w:widowControl/>
      <w:tabs>
        <w:tab w:val="clear" w:pos="567"/>
      </w:tabs>
      <w:adjustRightInd/>
      <w:snapToGrid/>
      <w:spacing w:before="120" w:after="160" w:line="240" w:lineRule="exact"/>
      <w:jc w:val="left"/>
      <w:textAlignment w:val="auto"/>
    </w:pPr>
    <w:rPr>
      <w:rFonts w:ascii="Times New Roman" w:hAnsi="Times New Roman"/>
      <w:snapToGrid/>
      <w:sz w:val="20"/>
      <w:szCs w:val="20"/>
      <w:vertAlign w:val="superscript"/>
      <w:lang w:eastAsia="zh-CN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C6E8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029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4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08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28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09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025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1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12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228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9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168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1437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509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034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5013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7661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7430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6987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8403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6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5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6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ioc-unesco.org/index.php?option=com_oe&amp;task=viewDocumentRecord&amp;docID=9281" TargetMode="External"/><Relationship Id="rId18" Type="http://schemas.openxmlformats.org/officeDocument/2006/relationships/image" Target="media/image4.jp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jp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1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5.jp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oceanexpert.org/document/27578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_bhikajee\AppData\Local\Microsoft\Windows\Temporary%20Internet%20Files\Content.Outlook\NUSVTKW5\Template%20WD-EC4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12723509170D458988892ACF1FCA1F" ma:contentTypeVersion="1" ma:contentTypeDescription="Create a new document." ma:contentTypeScope="" ma:versionID="4f7139866b79854ac0d98d34767c60a5">
  <xsd:schema xmlns:xsd="http://www.w3.org/2001/XMLSchema" xmlns:xs="http://www.w3.org/2001/XMLSchema" xmlns:p="http://schemas.microsoft.com/office/2006/metadata/properties" xmlns:ns1="http://schemas.microsoft.com/sharepoint/v3" xmlns:ns2="58e932d1-8919-4331-b239-5cc8cbf973ca" targetNamespace="http://schemas.microsoft.com/office/2006/metadata/properties" ma:root="true" ma:fieldsID="a51669b3c477a9d8aae406b62068cce3" ns1:_="" ns2:_="">
    <xsd:import namespace="http://schemas.microsoft.com/sharepoint/v3"/>
    <xsd:import namespace="58e932d1-8919-4331-b239-5cc8cbf973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932d1-8919-4331-b239-5cc8cbf973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CDC8C2F-8F82-4C50-A94B-3701ADC6FB0D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6350E96F-1DE3-4312-85FD-8D46B8335B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002819-4B90-45FF-9B29-512D056331C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FBAA9639-0A8F-4D5D-9DE4-4BD56F24E5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8e932d1-8919-4331-b239-5cc8cbf973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29B9815-BCCB-4018-8016-B2202555FED1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9FB53D34-42CA-433E-91F5-B1DC10E38A01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WD-EC47.dotx</Template>
  <TotalTime>1</TotalTime>
  <Pages>10</Pages>
  <Words>1043</Words>
  <Characters>7450</Characters>
  <Application>Microsoft Office Word</Application>
  <DocSecurity>4</DocSecurity>
  <Lines>62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 of the IOC Executive Secretary on the work accomplished since the previous session</vt:lpstr>
      <vt:lpstr>Report of the IOC Executive Secretary on the work accomplished since the previous session</vt:lpstr>
    </vt:vector>
  </TitlesOfParts>
  <Company>HP</Company>
  <LinksUpToDate>false</LinksUpToDate>
  <CharactersWithSpaces>8477</CharactersWithSpaces>
  <SharedDoc>false</SharedDoc>
  <HLinks>
    <vt:vector size="90" baseType="variant">
      <vt:variant>
        <vt:i4>3211390</vt:i4>
      </vt:variant>
      <vt:variant>
        <vt:i4>42</vt:i4>
      </vt:variant>
      <vt:variant>
        <vt:i4>0</vt:i4>
      </vt:variant>
      <vt:variant>
        <vt:i4>5</vt:i4>
      </vt:variant>
      <vt:variant>
        <vt:lpwstr>http://www.ioc-cd.org/</vt:lpwstr>
      </vt:variant>
      <vt:variant>
        <vt:lpwstr/>
      </vt:variant>
      <vt:variant>
        <vt:i4>5111883</vt:i4>
      </vt:variant>
      <vt:variant>
        <vt:i4>39</vt:i4>
      </vt:variant>
      <vt:variant>
        <vt:i4>0</vt:i4>
      </vt:variant>
      <vt:variant>
        <vt:i4>5</vt:i4>
      </vt:variant>
      <vt:variant>
        <vt:lpwstr>http://www.atlasspincam.net/</vt:lpwstr>
      </vt:variant>
      <vt:variant>
        <vt:lpwstr/>
      </vt:variant>
      <vt:variant>
        <vt:i4>5111883</vt:i4>
      </vt:variant>
      <vt:variant>
        <vt:i4>36</vt:i4>
      </vt:variant>
      <vt:variant>
        <vt:i4>0</vt:i4>
      </vt:variant>
      <vt:variant>
        <vt:i4>5</vt:i4>
      </vt:variant>
      <vt:variant>
        <vt:lpwstr>http://www.atlasspincam.net/</vt:lpwstr>
      </vt:variant>
      <vt:variant>
        <vt:lpwstr/>
      </vt:variant>
      <vt:variant>
        <vt:i4>3014780</vt:i4>
      </vt:variant>
      <vt:variant>
        <vt:i4>33</vt:i4>
      </vt:variant>
      <vt:variant>
        <vt:i4>0</vt:i4>
      </vt:variant>
      <vt:variant>
        <vt:i4>5</vt:i4>
      </vt:variant>
      <vt:variant>
        <vt:lpwstr>http://onesharedocean.org/</vt:lpwstr>
      </vt:variant>
      <vt:variant>
        <vt:lpwstr/>
      </vt:variant>
      <vt:variant>
        <vt:i4>7536702</vt:i4>
      </vt:variant>
      <vt:variant>
        <vt:i4>30</vt:i4>
      </vt:variant>
      <vt:variant>
        <vt:i4>0</vt:i4>
      </vt:variant>
      <vt:variant>
        <vt:i4>5</vt:i4>
      </vt:variant>
      <vt:variant>
        <vt:lpwstr>http://www.caff.is/</vt:lpwstr>
      </vt:variant>
      <vt:variant>
        <vt:lpwstr/>
      </vt:variant>
      <vt:variant>
        <vt:i4>3014716</vt:i4>
      </vt:variant>
      <vt:variant>
        <vt:i4>27</vt:i4>
      </vt:variant>
      <vt:variant>
        <vt:i4>0</vt:i4>
      </vt:variant>
      <vt:variant>
        <vt:i4>5</vt:i4>
      </vt:variant>
      <vt:variant>
        <vt:lpwstr>http://www.odinafrica.org/</vt:lpwstr>
      </vt:variant>
      <vt:variant>
        <vt:lpwstr/>
      </vt:variant>
      <vt:variant>
        <vt:i4>196650</vt:i4>
      </vt:variant>
      <vt:variant>
        <vt:i4>24</vt:i4>
      </vt:variant>
      <vt:variant>
        <vt:i4>0</vt:i4>
      </vt:variant>
      <vt:variant>
        <vt:i4>5</vt:i4>
      </vt:variant>
      <vt:variant>
        <vt:lpwstr>http://www.ioc-unesco.org/index.php?option=com_oe&amp;task=viewDocumentRecord&amp;docID=16859</vt:lpwstr>
      </vt:variant>
      <vt:variant>
        <vt:lpwstr/>
      </vt:variant>
      <vt:variant>
        <vt:i4>4194378</vt:i4>
      </vt:variant>
      <vt:variant>
        <vt:i4>21</vt:i4>
      </vt:variant>
      <vt:variant>
        <vt:i4>0</vt:i4>
      </vt:variant>
      <vt:variant>
        <vt:i4>5</vt:i4>
      </vt:variant>
      <vt:variant>
        <vt:lpwstr>http://www.jcommops.org/</vt:lpwstr>
      </vt:variant>
      <vt:variant>
        <vt:lpwstr/>
      </vt:variant>
      <vt:variant>
        <vt:i4>5963868</vt:i4>
      </vt:variant>
      <vt:variant>
        <vt:i4>18</vt:i4>
      </vt:variant>
      <vt:variant>
        <vt:i4>0</vt:i4>
      </vt:variant>
      <vt:variant>
        <vt:i4>5</vt:i4>
      </vt:variant>
      <vt:variant>
        <vt:lpwstr>http://ioc-goos.org/join</vt:lpwstr>
      </vt:variant>
      <vt:variant>
        <vt:lpwstr/>
      </vt:variant>
      <vt:variant>
        <vt:i4>393251</vt:i4>
      </vt:variant>
      <vt:variant>
        <vt:i4>15</vt:i4>
      </vt:variant>
      <vt:variant>
        <vt:i4>0</vt:i4>
      </vt:variant>
      <vt:variant>
        <vt:i4>5</vt:i4>
      </vt:variant>
      <vt:variant>
        <vt:lpwstr>http://www.ioc-unesco.org/index.php?option=com_oe&amp;task=viewDocumentRecord&amp;docID=17118</vt:lpwstr>
      </vt:variant>
      <vt:variant>
        <vt:lpwstr/>
      </vt:variant>
      <vt:variant>
        <vt:i4>720908</vt:i4>
      </vt:variant>
      <vt:variant>
        <vt:i4>12</vt:i4>
      </vt:variant>
      <vt:variant>
        <vt:i4>0</vt:i4>
      </vt:variant>
      <vt:variant>
        <vt:i4>5</vt:i4>
      </vt:variant>
      <vt:variant>
        <vt:lpwstr>http://www.iioe-2.incois.gov.in/</vt:lpwstr>
      </vt:variant>
      <vt:variant>
        <vt:lpwstr/>
      </vt:variant>
      <vt:variant>
        <vt:i4>131165</vt:i4>
      </vt:variant>
      <vt:variant>
        <vt:i4>9</vt:i4>
      </vt:variant>
      <vt:variant>
        <vt:i4>0</vt:i4>
      </vt:variant>
      <vt:variant>
        <vt:i4>5</vt:i4>
      </vt:variant>
      <vt:variant>
        <vt:lpwstr>http://www.iioe-2.incois.gov.in/documents/IIOE-2/Reports/IIOE-2-SciencePlan-2015-2020.pdf</vt:lpwstr>
      </vt:variant>
      <vt:variant>
        <vt:lpwstr/>
      </vt:variant>
      <vt:variant>
        <vt:i4>1376258</vt:i4>
      </vt:variant>
      <vt:variant>
        <vt:i4>6</vt:i4>
      </vt:variant>
      <vt:variant>
        <vt:i4>0</vt:i4>
      </vt:variant>
      <vt:variant>
        <vt:i4>5</vt:i4>
      </vt:variant>
      <vt:variant>
        <vt:lpwstr>http://unesdoc.unesco.org/images/0024/002444/244488e.pdf</vt:lpwstr>
      </vt:variant>
      <vt:variant>
        <vt:lpwstr/>
      </vt:variant>
      <vt:variant>
        <vt:i4>393223</vt:i4>
      </vt:variant>
      <vt:variant>
        <vt:i4>3</vt:i4>
      </vt:variant>
      <vt:variant>
        <vt:i4>0</vt:i4>
      </vt:variant>
      <vt:variant>
        <vt:i4>5</vt:i4>
      </vt:variant>
      <vt:variant>
        <vt:lpwstr>http://unesdoc.unesco.org/ulis/cgi-bin/ulis.pl?lin=1&amp;catno=244305</vt:lpwstr>
      </vt:variant>
      <vt:variant>
        <vt:lpwstr/>
      </vt:variant>
      <vt:variant>
        <vt:i4>524301</vt:i4>
      </vt:variant>
      <vt:variant>
        <vt:i4>0</vt:i4>
      </vt:variant>
      <vt:variant>
        <vt:i4>0</vt:i4>
      </vt:variant>
      <vt:variant>
        <vt:i4>5</vt:i4>
      </vt:variant>
      <vt:variant>
        <vt:lpwstr>http://unesdoc.unesco.org/ulis/cgi-bin/ulis.pl?lin=1&amp;catno=243991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of the IOC Executive Secretary on the work accomplished since the previous session</dc:title>
  <dc:subject>IOC/EC-XLIX/2 ANNEX 1</dc:subject>
  <dc:creator>m_bhikajee</dc:creator>
  <cp:keywords>1299.16E</cp:keywords>
  <dc:description/>
  <cp:lastModifiedBy>Pastor Reyes, Ingrid</cp:lastModifiedBy>
  <cp:revision>2</cp:revision>
  <cp:lastPrinted>2020-04-14T07:20:00Z</cp:lastPrinted>
  <dcterms:created xsi:type="dcterms:W3CDTF">2021-05-10T17:25:00Z</dcterms:created>
  <dcterms:modified xsi:type="dcterms:W3CDTF">2021-05-10T17:25:00Z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DN3HXZNSAUTS-2414-61</vt:lpwstr>
  </property>
  <property fmtid="{D5CDD505-2E9C-101B-9397-08002B2CF9AE}" pid="3" name="_dlc_DocIdItemGuid">
    <vt:lpwstr>d051a5bb-516c-4f0f-92f1-00666d34b76d</vt:lpwstr>
  </property>
  <property fmtid="{D5CDD505-2E9C-101B-9397-08002B2CF9AE}" pid="4" name="_dlc_DocIdUrl">
    <vt:lpwstr>https://teams.unesco.org/ORG/ioc/_layouts/15/DocIdRedir.aspx?ID=DN3HXZNSAUTS-2414-61, DN3HXZNSAUTS-2414-61</vt:lpwstr>
  </property>
  <property fmtid="{D5CDD505-2E9C-101B-9397-08002B2CF9AE}" pid="5" name="ContentTypeId">
    <vt:lpwstr>0x0101008F12723509170D458988892ACF1FCA1F</vt:lpwstr>
  </property>
  <property fmtid="{D5CDD505-2E9C-101B-9397-08002B2CF9AE}" pid="6" name="Job no">
    <vt:i4>97285</vt:i4>
  </property>
  <property fmtid="{D5CDD505-2E9C-101B-9397-08002B2CF9AE}" pid="7" name="Language">
    <vt:lpwstr>E</vt:lpwstr>
  </property>
</Properties>
</file>